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2080" cy="91662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B34" w:rsidRDefault="00E43A9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 xml:space="preserve">I. Сведения о </w:t>
      </w:r>
      <w:proofErr w:type="gramStart"/>
      <w:r>
        <w:rPr>
          <w:rFonts w:ascii="Times New Roman" w:hAnsi="Times New Roman" w:cs="Times New Roman"/>
          <w:sz w:val="26"/>
          <w:szCs w:val="26"/>
        </w:rPr>
        <w:t>деятельности  учреждения</w:t>
      </w:r>
      <w:proofErr w:type="gramEnd"/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   1.1. Цели деятельности учреждения: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Обучение  воспитание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детей и подростков в интересах личности, общества, государства ,создание благоприятных условий для разностороннего развития личности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   1.2.   Основные   виды   деятельности   учреждения: Реализация образовательных дополнительных программ согласно направлениям (видам) </w:t>
      </w:r>
      <w:proofErr w:type="gramStart"/>
      <w:r>
        <w:rPr>
          <w:rFonts w:ascii="Times New Roman" w:hAnsi="Times New Roman" w:cs="Times New Roman"/>
          <w:sz w:val="26"/>
          <w:szCs w:val="26"/>
        </w:rPr>
        <w:t>деятельности ,указанным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лицензии : художественно-эстетической ,культурологической , </w:t>
      </w:r>
      <w:proofErr w:type="spellStart"/>
      <w:r>
        <w:rPr>
          <w:rFonts w:ascii="Times New Roman" w:hAnsi="Times New Roman" w:cs="Times New Roman"/>
          <w:sz w:val="26"/>
          <w:szCs w:val="26"/>
        </w:rPr>
        <w:t>туристко</w:t>
      </w:r>
      <w:proofErr w:type="spellEnd"/>
      <w:r>
        <w:rPr>
          <w:rFonts w:ascii="Times New Roman" w:hAnsi="Times New Roman" w:cs="Times New Roman"/>
          <w:sz w:val="26"/>
          <w:szCs w:val="26"/>
        </w:rPr>
        <w:t>-краеведческой , физкультурно-спортивной ,социально-педагогической ,научно-технической и услуг в интересах личности ,общества и государства.</w:t>
      </w:r>
    </w:p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1.3.  </w:t>
      </w:r>
      <w:proofErr w:type="gramStart"/>
      <w:r>
        <w:rPr>
          <w:rFonts w:ascii="Times New Roman" w:hAnsi="Times New Roman" w:cs="Times New Roman"/>
          <w:sz w:val="26"/>
          <w:szCs w:val="26"/>
        </w:rPr>
        <w:t>Перечень  услуг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(работ),  относящихся  в  соответствии с уставом учреждения  к его основным  видам  деятельности,  предоставление  которых  для  физических  и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юридических лиц осуществляется в том числе за плату: Осуществление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методических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научно-исследовательский работ ; проведение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культурнмассовых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, спортивных , оздоровительных , досуговых мероприятий с учащимися учреждения,</w:t>
      </w:r>
    </w:p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 муниципального имущества</w:t>
      </w:r>
    </w:p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  последнюю   отчетную   </w:t>
      </w:r>
      <w:proofErr w:type="gramStart"/>
      <w:r>
        <w:rPr>
          <w:rFonts w:ascii="Times New Roman" w:hAnsi="Times New Roman" w:cs="Times New Roman"/>
          <w:sz w:val="26"/>
          <w:szCs w:val="26"/>
        </w:rPr>
        <w:t>дату,  предшествующую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дате  составления  Плана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финансово-</w:t>
      </w:r>
      <w:proofErr w:type="gramStart"/>
      <w:r>
        <w:rPr>
          <w:rFonts w:ascii="Times New Roman" w:hAnsi="Times New Roman" w:cs="Times New Roman"/>
          <w:sz w:val="26"/>
          <w:szCs w:val="26"/>
        </w:rPr>
        <w:t>хозяйственной  деятельности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(далее — План): </w:t>
      </w:r>
      <w:bookmarkStart w:id="1" w:name="__DdeLink__65037_216618509"/>
      <w:r>
        <w:rPr>
          <w:rFonts w:ascii="Times New Roman" w:hAnsi="Times New Roman" w:cs="Times New Roman"/>
          <w:sz w:val="26"/>
          <w:szCs w:val="26"/>
        </w:rPr>
        <w:t xml:space="preserve">20 </w:t>
      </w:r>
      <w:bookmarkEnd w:id="1"/>
      <w:r>
        <w:rPr>
          <w:rFonts w:ascii="Times New Roman" w:hAnsi="Times New Roman" w:cs="Times New Roman"/>
          <w:sz w:val="26"/>
          <w:szCs w:val="26"/>
        </w:rPr>
        <w:t>975 700,86</w:t>
      </w:r>
    </w:p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стоимость </w:t>
      </w:r>
      <w:proofErr w:type="gramStart"/>
      <w:r>
        <w:rPr>
          <w:rFonts w:ascii="Times New Roman" w:hAnsi="Times New Roman" w:cs="Times New Roman"/>
          <w:sz w:val="26"/>
          <w:szCs w:val="26"/>
        </w:rPr>
        <w:t>имущества,  закрепленного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собственником  имущества за учреждением на праве оперативного  управления 20 975 700,86</w:t>
      </w:r>
    </w:p>
    <w:p w:rsidR="009B1B34" w:rsidRDefault="00E43A9E">
      <w:p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sz w:val="26"/>
          <w:szCs w:val="26"/>
        </w:rPr>
        <w:t>приобретенного  учреждением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за счет  выделенных собственником имущества учреждения средств 40 000,00</w:t>
      </w:r>
    </w:p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приобретенного </w:t>
      </w:r>
      <w:proofErr w:type="gramStart"/>
      <w:r>
        <w:rPr>
          <w:rFonts w:ascii="Times New Roman" w:hAnsi="Times New Roman" w:cs="Times New Roman"/>
          <w:sz w:val="26"/>
          <w:szCs w:val="26"/>
        </w:rPr>
        <w:t>учреждением 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счет доходов, полученных от иной приносящей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доход деятельности: </w:t>
      </w:r>
      <w:r w:rsidRPr="00E43A9E">
        <w:rPr>
          <w:rFonts w:ascii="Times New Roman" w:hAnsi="Times New Roman" w:cs="Times New Roman"/>
          <w:sz w:val="26"/>
          <w:szCs w:val="26"/>
        </w:rPr>
        <w:t>1 158 435,88</w:t>
      </w:r>
    </w:p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1.5. Общая балансовая стоимость движимого муниципального имущества на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Плана: 2 279 258,30</w:t>
      </w:r>
    </w:p>
    <w:p w:rsidR="009B1B34" w:rsidRDefault="00E43A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 79 881,94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9B1B34" w:rsidRDefault="00E43A9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E43A9E">
        <w:rPr>
          <w:rFonts w:ascii="Times New Roman" w:hAnsi="Times New Roman" w:cs="Times New Roman"/>
          <w:sz w:val="26"/>
          <w:szCs w:val="26"/>
        </w:rPr>
        <w:t xml:space="preserve">01 </w:t>
      </w:r>
      <w:r>
        <w:rPr>
          <w:rFonts w:ascii="Times New Roman" w:hAnsi="Times New Roman" w:cs="Times New Roman"/>
          <w:sz w:val="26"/>
          <w:szCs w:val="26"/>
        </w:rPr>
        <w:t>января 2018 г.</w:t>
      </w:r>
    </w:p>
    <w:p w:rsidR="009B1B34" w:rsidRDefault="00E43A9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(последняя отчетная дата)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02" w:type="dxa"/>
        <w:tblInd w:w="-1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34"/>
        <w:gridCol w:w="2244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 п/п</w:t>
            </w: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23 334 841,10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20 975 700,86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13 461 112,86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79 881,94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субсидии на финансовое обеспечение выполнения муниципального задания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9B1B34" w:rsidRDefault="00E43A9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B1B34" w:rsidRDefault="009B1B34">
      <w:pPr>
        <w:sectPr w:rsidR="009B1B34">
          <w:footerReference w:type="default" r:id="rId8"/>
          <w:pgSz w:w="11906" w:h="16838"/>
          <w:pgMar w:top="1440" w:right="565" w:bottom="1992" w:left="1133" w:header="0" w:footer="1440" w:gutter="0"/>
          <w:cols w:space="720"/>
          <w:formProt w:val="0"/>
          <w:docGrid w:linePitch="240" w:charSpace="-2049"/>
        </w:sect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2018 г.</w:t>
      </w: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00000A"/>
          <w:right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2"/>
        <w:gridCol w:w="993"/>
        <w:gridCol w:w="1416"/>
        <w:gridCol w:w="1701"/>
        <w:gridCol w:w="1700"/>
        <w:gridCol w:w="1561"/>
        <w:gridCol w:w="1559"/>
        <w:gridCol w:w="1417"/>
        <w:gridCol w:w="1559"/>
      </w:tblGrid>
      <w:tr w:rsidR="009B1B34">
        <w:tc>
          <w:tcPr>
            <w:tcW w:w="3261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</w:p>
        </w:tc>
      </w:tr>
      <w:tr w:rsidR="009B1B34">
        <w:tc>
          <w:tcPr>
            <w:tcW w:w="3261" w:type="dxa"/>
            <w:vMerge/>
            <w:tcBorders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9B1B34">
        <w:trPr>
          <w:trHeight w:val="837"/>
        </w:trPr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bookmarkStart w:id="2" w:name="__DdeLink__8063_2063142418"/>
            <w:bookmarkEnd w:id="2"/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9">
              <w:r>
                <w:rPr>
                  <w:rStyle w:val="-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работ)на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платной основе и от иной приносящей доход деятельности</w:t>
            </w:r>
          </w:p>
        </w:tc>
      </w:tr>
      <w:tr w:rsidR="009B1B34"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175 714,50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175 714,50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неиспользованных остатков субсидий прошлых лет в доход бюджета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остатка субсидии на выполнение муниципального задания в объеме, соответствующем недостигнутым показателям муниципального задания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39 794 450,00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36 470 350,00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1 034 000,00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38 760 450,00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36 470 350,00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1 034 000,00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1 034 000,00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39 970 164,50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36 470 350,00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1 034 000,00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2 465 814,50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36 186 300,00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34 890 800,00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1 295 500,00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27 791 000,00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26 796 000,00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8 392 900,00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8 092 400,00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22 100,00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22 100,00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bookmarkStart w:id="3" w:name="__DdeLink__5984_1550744179"/>
            <w:bookmarkEnd w:id="3"/>
            <w:r>
              <w:rPr>
                <w:rFonts w:ascii="Times New Roman" w:hAnsi="Times New Roman" w:cs="Times New Roman"/>
                <w:sz w:val="20"/>
                <w:szCs w:val="20"/>
              </w:rPr>
              <w:t>3 761 764,50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1 557 450,00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1 034 000,00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1 170 314,50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548 500,00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528 500,00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1 073 200,00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139 200,00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934 000,00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1 353 350,00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818 750,00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434 600,00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514 000,00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242 714,50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215 714,50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2019 г.</w:t>
      </w: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00000A"/>
          <w:right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2"/>
        <w:gridCol w:w="993"/>
        <w:gridCol w:w="1416"/>
        <w:gridCol w:w="1701"/>
        <w:gridCol w:w="1700"/>
        <w:gridCol w:w="1561"/>
        <w:gridCol w:w="1559"/>
        <w:gridCol w:w="1417"/>
        <w:gridCol w:w="1559"/>
      </w:tblGrid>
      <w:tr w:rsidR="009B1B34">
        <w:tc>
          <w:tcPr>
            <w:tcW w:w="3261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</w:p>
        </w:tc>
      </w:tr>
      <w:tr w:rsidR="009B1B34">
        <w:tc>
          <w:tcPr>
            <w:tcW w:w="3261" w:type="dxa"/>
            <w:vMerge/>
            <w:tcBorders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9B1B34">
        <w:trPr>
          <w:trHeight w:val="837"/>
        </w:trPr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0">
              <w:r>
                <w:rPr>
                  <w:rStyle w:val="-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работ)на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платной основе и от иной приносящей доход деятельности</w:t>
            </w:r>
          </w:p>
        </w:tc>
      </w:tr>
      <w:tr w:rsidR="009B1B34"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неиспользованных остатков субсидий прошлых лет в доход бюджета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остатка субсидии на выполнение муниципального задания в объеме, соответствующем недостигнутым показателям муниципального задания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39 597 750,00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37 249 150,00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39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539 250,00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37 249 150,00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58 500,00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39 597 750,00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37 249 150,00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37 059 900,00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35 764 400,00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1 295 500,00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28 462 000,00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27 467 000,00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8 595 500,00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8 295 000,00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них:</w:t>
            </w:r>
          </w:p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2 519 750,00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1 466 650,00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994 600,00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444 200,00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424 200,00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162 600,00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162 600,00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1 342 950,00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849 850,00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434 600,00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2020 г.</w:t>
      </w: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00000A"/>
          <w:right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2"/>
        <w:gridCol w:w="993"/>
        <w:gridCol w:w="1416"/>
        <w:gridCol w:w="1701"/>
        <w:gridCol w:w="1700"/>
        <w:gridCol w:w="1561"/>
        <w:gridCol w:w="1559"/>
        <w:gridCol w:w="1417"/>
        <w:gridCol w:w="1559"/>
      </w:tblGrid>
      <w:tr w:rsidR="009B1B34">
        <w:tc>
          <w:tcPr>
            <w:tcW w:w="3261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</w:p>
        </w:tc>
      </w:tr>
      <w:tr w:rsidR="009B1B34">
        <w:tc>
          <w:tcPr>
            <w:tcW w:w="3261" w:type="dxa"/>
            <w:vMerge/>
            <w:tcBorders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9B1B34">
        <w:trPr>
          <w:trHeight w:val="837"/>
        </w:trPr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>
              <w:r>
                <w:rPr>
                  <w:rStyle w:val="-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работ)на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платной основе и от иной приносящей доход деятельности</w:t>
            </w:r>
          </w:p>
        </w:tc>
      </w:tr>
      <w:tr w:rsidR="009B1B34"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неиспользованных остатков субсидий прошлых лет в доход бюджета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остатка субсидии на выполнение муниципального задания в объеме, соответствующем недостигнутым показателям муниципального задания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 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40 261 452,50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bookmarkStart w:id="4" w:name="__DdeLink__5966_1771212236"/>
            <w:bookmarkEnd w:id="4"/>
            <w:r>
              <w:rPr>
                <w:rFonts w:ascii="Times New Roman" w:hAnsi="Times New Roman" w:cs="Times New Roman"/>
                <w:sz w:val="20"/>
                <w:szCs w:val="20"/>
              </w:rPr>
              <w:t>37 253 220,00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74 400,00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39 543 320,00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37 253 220,00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74 400,00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74 400,00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39 617 720,00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37 253 220,00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74 400,00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2 290 100,00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37 059 900,00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35 764 400,00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1 295 500,00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28 462 000,00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27 467 000,00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995 000,00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8 595 500,00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8 295 000,00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300 500,00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них:</w:t>
            </w:r>
          </w:p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18 100,00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2 539 720,00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1 470 720,00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74 400,00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994 600,00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444 200,00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424 200,00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161 400,00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161 400,00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1 364 120,00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855 120,00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74 400,00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434 600,00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500 000,00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40 000,00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lastRenderedPageBreak/>
        <w:t>1У. Показатели выплат по расходам</w:t>
      </w:r>
    </w:p>
    <w:p w:rsidR="009B1B34" w:rsidRDefault="00E43A9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2018 г.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33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1"/>
        <w:gridCol w:w="737"/>
        <w:gridCol w:w="850"/>
        <w:gridCol w:w="1302"/>
        <w:gridCol w:w="1302"/>
        <w:gridCol w:w="1303"/>
        <w:gridCol w:w="1302"/>
        <w:gridCol w:w="1302"/>
        <w:gridCol w:w="1302"/>
        <w:gridCol w:w="1302"/>
        <w:gridCol w:w="1302"/>
        <w:gridCol w:w="1308"/>
      </w:tblGrid>
      <w:tr w:rsidR="009B1B34">
        <w:tc>
          <w:tcPr>
            <w:tcW w:w="1620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725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</w:p>
        </w:tc>
      </w:tr>
      <w:tr w:rsidR="009B1B34">
        <w:tc>
          <w:tcPr>
            <w:tcW w:w="1620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81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9B1B34">
        <w:tc>
          <w:tcPr>
            <w:tcW w:w="1620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2">
              <w:r>
                <w:rPr>
                  <w:rStyle w:val="-"/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3">
              <w:r>
                <w:rPr>
                  <w:rStyle w:val="-"/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9B1B34">
        <w:tc>
          <w:tcPr>
            <w:tcW w:w="1620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2018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2019 г. 1-ый год планового периода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2020 г. 2-ой год планового периода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2018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2019 г. 1-ый год планового периода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2020 г. 2-ой год планового периода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2018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2019 г. 1-ый год планового периода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2020 г. 1-ый год планового периода</w:t>
            </w:r>
          </w:p>
        </w:tc>
      </w:tr>
      <w:tr w:rsidR="009B1B34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B1B34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3 761 764,50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2 519 750,00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2 539 720,00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3 761 764,50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2 519 750,00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2 539 720,00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rPr>
          <w:trHeight w:val="1756"/>
        </w:trPr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числе: на оплату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контрактов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заключенных до начала очередного финансового года: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закупку товаров работ, услуг по году начала закупки: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bottom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3 761 764,50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2 519 750,00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2 539 720,00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3 761 764,50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2 519 750,00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2 539 720,00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B34" w:rsidRDefault="009B1B34">
      <w:pPr>
        <w:sectPr w:rsidR="009B1B34">
          <w:footerReference w:type="default" r:id="rId14"/>
          <w:pgSz w:w="16838" w:h="11906" w:orient="landscape"/>
          <w:pgMar w:top="1133" w:right="1455" w:bottom="566" w:left="1017" w:header="0" w:footer="0" w:gutter="0"/>
          <w:cols w:space="720"/>
          <w:formProt w:val="0"/>
          <w:docGrid w:linePitch="240" w:charSpace="-2049"/>
        </w:sect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У. Сведения о средствах, поступающих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2018 г. и плановый 2019-2020 г.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8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2"/>
        <w:gridCol w:w="1586"/>
        <w:gridCol w:w="3180"/>
      </w:tblGrid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85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1"/>
        <w:gridCol w:w="1937"/>
      </w:tblGrid>
      <w:tr w:rsidR="009B1B34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9B1B34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B1B34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Объем бюджетных инвестиций (в части переданных полномочий администрации города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Ульяновска  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соответствии с Бюджетным </w:t>
            </w:r>
            <w:hyperlink r:id="rId15">
              <w:r>
                <w:rPr>
                  <w:rStyle w:val="-"/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34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1B34" w:rsidRDefault="009B1B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1B34" w:rsidRDefault="009B1B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   _____________/ Прокопьева О.Н.</w:t>
      </w:r>
    </w:p>
    <w:p w:rsidR="009B1B34" w:rsidRDefault="00E43A9E">
      <w:pPr>
        <w:spacing w:after="0" w:line="240" w:lineRule="auto"/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(расшифровка подписи)</w:t>
      </w:r>
    </w:p>
    <w:p w:rsidR="009B1B34" w:rsidRDefault="009B1B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                                      </w:t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  <w:t>/</w:t>
      </w:r>
      <w:r>
        <w:rPr>
          <w:rFonts w:ascii="Times New Roman" w:hAnsi="Times New Roman" w:cs="Times New Roman"/>
          <w:sz w:val="26"/>
          <w:szCs w:val="26"/>
        </w:rPr>
        <w:t xml:space="preserve">    Прокопьева О.Н.</w:t>
      </w:r>
    </w:p>
    <w:p w:rsidR="009B1B34" w:rsidRDefault="00E43A9E">
      <w:pPr>
        <w:spacing w:after="0" w:line="240" w:lineRule="auto"/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(расшифровка подписи)</w:t>
      </w:r>
    </w:p>
    <w:p w:rsidR="009B1B34" w:rsidRDefault="009B1B3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9B1B34" w:rsidRDefault="00E43A9E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Тел. (422)27-94-95</w:t>
      </w:r>
    </w:p>
    <w:p w:rsidR="009B1B34" w:rsidRDefault="009B1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B34" w:rsidRDefault="009B1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B34" w:rsidRDefault="009B1B3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1B34" w:rsidRDefault="009B1B3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</w:rPr>
        <w:lastRenderedPageBreak/>
        <w:t>Расчеты (обоснования)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</w:rPr>
        <w:t>муниципального учреждения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     1. Расчеты (обоснования) выплат персоналу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Код видов </w:t>
      </w:r>
      <w:proofErr w:type="gramStart"/>
      <w:r>
        <w:rPr>
          <w:rFonts w:ascii="Times New Roman" w:hAnsi="Times New Roman" w:cs="Times New Roman"/>
        </w:rPr>
        <w:t>расходов  111</w:t>
      </w:r>
      <w:proofErr w:type="gramEnd"/>
      <w:r>
        <w:rPr>
          <w:rFonts w:ascii="Times New Roman" w:hAnsi="Times New Roman" w:cs="Times New Roman"/>
        </w:rPr>
        <w:t>, 112, 119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Источник финансового обеспечения субсидии на финансовое обеспечение выполнения муниципального задания из местного бюджета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 1.1. Расчеты (обоснования) расходов на оплату труда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88" w:type="dxa"/>
        <w:tblInd w:w="-4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8"/>
        <w:gridCol w:w="2181"/>
        <w:gridCol w:w="1301"/>
        <w:gridCol w:w="587"/>
        <w:gridCol w:w="1268"/>
        <w:gridCol w:w="1612"/>
        <w:gridCol w:w="1493"/>
        <w:gridCol w:w="1268"/>
        <w:gridCol w:w="652"/>
      </w:tblGrid>
      <w:tr w:rsidR="009B1B34">
        <w:tc>
          <w:tcPr>
            <w:tcW w:w="7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7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5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9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Среднемесячный размер оплаты труда на одного работника, руб.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Фонд оплаты труда в год, руб. (гр. 3 x гр. 4 x (1 + гр. 8 / 100) x 12)</w:t>
            </w:r>
          </w:p>
        </w:tc>
      </w:tr>
      <w:tr w:rsidR="009B1B34">
        <w:tc>
          <w:tcPr>
            <w:tcW w:w="7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3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7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39 374,29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25402,70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5080,64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472 491,48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21 793,56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17 781,89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4 011,67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261 522,72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bookmarkStart w:id="5" w:name="__DdeLink__26552_138896292"/>
            <w:bookmarkEnd w:id="5"/>
            <w:r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21 279,90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17 781,89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3 498,01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255 358,80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17 781,89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17 781,89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213 382,68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17 781,89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17 781,89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213 382,68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Зав.информ-методич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отделом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13 770,44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8 682,00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5 088,44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165 245,28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Зав.муз.художеств.отдела</w:t>
            </w:r>
            <w:proofErr w:type="spellEnd"/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20 487,76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8 682,00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11 805,76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245 853,12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Зав.соц.педог.отдела</w:t>
            </w:r>
            <w:proofErr w:type="spellEnd"/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8 682,00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8 682,00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104 184,00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Зав.отдела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</w:rPr>
              <w:t>проф.ориентации</w:t>
            </w:r>
            <w:proofErr w:type="spellEnd"/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13 749,62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8 682,00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5 067,62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164 995,44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Зав.отдела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декоратив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>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научно-</w:t>
            </w:r>
            <w:proofErr w:type="spellStart"/>
            <w:r>
              <w:rPr>
                <w:rFonts w:ascii="Times New Roman" w:hAnsi="Times New Roman" w:cs="Times New Roman"/>
              </w:rPr>
              <w:t>техн.творчества</w:t>
            </w:r>
            <w:proofErr w:type="spellEnd"/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13 749,62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8 682,00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5067,62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164 995,44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Пед.работники</w:t>
            </w:r>
            <w:proofErr w:type="spellEnd"/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105,5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17 967,50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8 185,41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3 500,00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6 282,09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22 746 860,76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вспомогательный персонал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9 489,00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6 168,00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3 321,00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341 604,00</w:t>
            </w:r>
          </w:p>
        </w:tc>
      </w:tr>
      <w:tr w:rsidR="009B1B34">
        <w:tc>
          <w:tcPr>
            <w:tcW w:w="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Обслуживающий персонал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9 489,00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4 612,00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4 877,00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1 446 123,60</w:t>
            </w:r>
          </w:p>
        </w:tc>
      </w:tr>
      <w:tr w:rsidR="009B1B34">
        <w:tc>
          <w:tcPr>
            <w:tcW w:w="2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131,2</w:t>
            </w:r>
          </w:p>
        </w:tc>
        <w:tc>
          <w:tcPr>
            <w:tcW w:w="1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225 396,47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26 796 000,00</w:t>
            </w: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      1.2 Расчеты (обоснования) выплат персоналу при направлении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5"/>
        <w:gridCol w:w="2240"/>
        <w:gridCol w:w="2009"/>
        <w:gridCol w:w="1362"/>
        <w:gridCol w:w="1361"/>
        <w:gridCol w:w="2779"/>
      </w:tblGrid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5"/>
        <w:gridCol w:w="2240"/>
        <w:gridCol w:w="1984"/>
        <w:gridCol w:w="1418"/>
        <w:gridCol w:w="1416"/>
        <w:gridCol w:w="2693"/>
      </w:tblGrid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Пос.по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ух.за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реб.до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3-лет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 2 400,00</w:t>
            </w: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1.4. Расчеты (обоснования) страховых взносов на обязательное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Федеральный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5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9"/>
        <w:gridCol w:w="6016"/>
        <w:gridCol w:w="1814"/>
        <w:gridCol w:w="1696"/>
      </w:tblGrid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5 895 120,00</w:t>
            </w: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firstLine="283"/>
              <w:jc w:val="both"/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  <w:p w:rsidR="009B1B34" w:rsidRDefault="00E43A9E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6" w:name="__DdeLink__11942_1550744179"/>
            <w:bookmarkEnd w:id="6"/>
            <w:r>
              <w:rPr>
                <w:rFonts w:ascii="Times New Roman" w:hAnsi="Times New Roman" w:cs="Times New Roman"/>
              </w:rPr>
              <w:t>26 796 000,00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5 895 125,00</w:t>
            </w: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с применением пониженных тарифов в </w:t>
            </w:r>
            <w:proofErr w:type="gramStart"/>
            <w:r>
              <w:rPr>
                <w:rFonts w:ascii="Times New Roman" w:hAnsi="Times New Roman" w:cs="Times New Roman"/>
              </w:rPr>
              <w:t>Пенсионный  фонд</w:t>
            </w:r>
            <w:proofErr w:type="gramEnd"/>
            <w:r>
              <w:rPr>
                <w:rFonts w:ascii="Times New Roman" w:hAnsi="Times New Roman" w:cs="Times New Roman"/>
              </w:rPr>
              <w:t xml:space="preserve"> Российской Федерации для отдельных категорий плательщиков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26 796 000,00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777 084,00</w:t>
            </w: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firstLine="567"/>
            </w:pPr>
            <w:r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ind w:firstLine="567"/>
            </w:pPr>
            <w:r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26 796 000,00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53 592,00</w:t>
            </w: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Страховые взносы в Федеральный фонд обязательного </w:t>
            </w:r>
            <w:r>
              <w:rPr>
                <w:rFonts w:ascii="Times New Roman" w:hAnsi="Times New Roman" w:cs="Times New Roman"/>
              </w:rPr>
              <w:lastRenderedPageBreak/>
              <w:t>медицинского страхования, всего (по ставке 5,1%)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26 796 000,00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1 366 599,00</w:t>
            </w:r>
          </w:p>
        </w:tc>
      </w:tr>
      <w:tr w:rsidR="009B1B34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8 092 400,00</w:t>
            </w: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2. Расчеты (обоснования) расходов на социальные и иные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выплаты населению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________________________________________________________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Источник финансового обеспечения __________________________________________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3970"/>
        <w:gridCol w:w="1843"/>
        <w:gridCol w:w="1842"/>
        <w:gridCol w:w="1701"/>
      </w:tblGrid>
      <w:tr w:rsidR="009B1B34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Размер одной выплаты, руб.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Общая сумма выплат, руб. (гр. 3 x гр. 4)</w:t>
            </w:r>
          </w:p>
        </w:tc>
      </w:tr>
      <w:tr w:rsidR="009B1B34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B1B34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3. Расчет (обоснование) расходов на уплату налогов,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850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Источник финансового </w:t>
      </w:r>
      <w:proofErr w:type="gramStart"/>
      <w:r>
        <w:rPr>
          <w:rFonts w:ascii="Times New Roman" w:hAnsi="Times New Roman" w:cs="Times New Roman"/>
          <w:sz w:val="20"/>
          <w:szCs w:val="20"/>
        </w:rPr>
        <w:t>обеспечения  субсидии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на финансовое обеспечение выполнения муниципального задания из местного бюджета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6"/>
        <w:gridCol w:w="3243"/>
        <w:gridCol w:w="1522"/>
        <w:gridCol w:w="1455"/>
        <w:gridCol w:w="3260"/>
      </w:tblGrid>
      <w:tr w:rsidR="009B1B34">
        <w:tc>
          <w:tcPr>
            <w:tcW w:w="7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9B1B34">
        <w:tc>
          <w:tcPr>
            <w:tcW w:w="7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B1B34">
        <w:tc>
          <w:tcPr>
            <w:tcW w:w="7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12 066,67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18 100,00</w:t>
            </w:r>
          </w:p>
        </w:tc>
      </w:tr>
      <w:tr w:rsidR="009B1B34">
        <w:tc>
          <w:tcPr>
            <w:tcW w:w="7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4 000,00</w:t>
            </w:r>
          </w:p>
        </w:tc>
      </w:tr>
      <w:tr w:rsidR="009B1B34">
        <w:tc>
          <w:tcPr>
            <w:tcW w:w="7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22 100,00</w:t>
            </w: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4. Расчет (обоснование) прочих расходов (кроме расходов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на закупку товаров, работ, услуг)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________________________________________________________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Источник финансового обеспечения __________________________________________</w:t>
      </w: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071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289"/>
        <w:gridCol w:w="1531"/>
        <w:gridCol w:w="1531"/>
        <w:gridCol w:w="2154"/>
      </w:tblGrid>
      <w:tr w:rsidR="009B1B34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Размер одной выплаты, руб.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Общая сумма выплат, руб. (гр. 3 x гр. 4)</w:t>
            </w:r>
          </w:p>
        </w:tc>
      </w:tr>
      <w:tr w:rsidR="009B1B34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B1B34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5. Расчет (обоснование) расходов на закупку товаров, работ, услуг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244_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Источник финансового обеспечения субсидии на финансовое обеспечение выполнения муниципального задания из местного бюджета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5.1. Расчет (обоснование) расходов на оплату услуг связи</w:t>
      </w:r>
    </w:p>
    <w:tbl>
      <w:tblPr>
        <w:tblW w:w="10207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5"/>
        <w:gridCol w:w="3118"/>
        <w:gridCol w:w="1362"/>
        <w:gridCol w:w="1362"/>
        <w:gridCol w:w="1361"/>
        <w:gridCol w:w="2379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Услуги связи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568,34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13 640,00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Доступ к </w:t>
            </w:r>
            <w:proofErr w:type="gramStart"/>
            <w:r>
              <w:rPr>
                <w:rFonts w:ascii="Times New Roman" w:hAnsi="Times New Roman" w:cs="Times New Roman"/>
              </w:rPr>
              <w:t>сети  интернет</w:t>
            </w:r>
            <w:proofErr w:type="gramEnd"/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1363,35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16 360,00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30 000,00</w:t>
            </w: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5.2. Расчет (обоснование) расходов на оплату транспортных услуг</w:t>
      </w: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345"/>
        <w:gridCol w:w="1531"/>
        <w:gridCol w:w="1518"/>
        <w:gridCol w:w="3188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услуг перевозки</w:t>
            </w: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Цена услуги перевозки, руб.</w:t>
            </w:r>
          </w:p>
        </w:tc>
        <w:tc>
          <w:tcPr>
            <w:tcW w:w="3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3 x гр. 4)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5.3. Расчет (обоснование) расходов на оплату коммунальных услуг</w:t>
      </w: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5"/>
        <w:gridCol w:w="2493"/>
        <w:gridCol w:w="1532"/>
        <w:gridCol w:w="1588"/>
        <w:gridCol w:w="1311"/>
        <w:gridCol w:w="2657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 м3</w:t>
            </w:r>
          </w:p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 м3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,00</w:t>
            </w:r>
          </w:p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22,00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23 100,00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13753кВт</w:t>
            </w:r>
          </w:p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12894кВт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,50</w:t>
            </w:r>
          </w:p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,00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206 300,00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Теплоснабжение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98.81 Гкал</w:t>
            </w:r>
          </w:p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9065м3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1615,80</w:t>
            </w:r>
          </w:p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17,60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319 100,00</w:t>
            </w:r>
          </w:p>
        </w:tc>
      </w:tr>
      <w:tr w:rsidR="009B1B34">
        <w:trPr>
          <w:trHeight w:val="509"/>
        </w:trPr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548 500,00</w:t>
            </w:r>
          </w:p>
        </w:tc>
      </w:tr>
    </w:tbl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5.4. Расчет (обоснование) расходов на оплату аренды имущества</w:t>
      </w: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24"/>
        <w:gridCol w:w="1362"/>
        <w:gridCol w:w="1361"/>
        <w:gridCol w:w="2835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Ставка арендной платы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с учетом НДС, руб.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</w:tbl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5.5. Расчет (обоснование) расходов на оплату работ, услуг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tbl>
      <w:tblPr>
        <w:tblW w:w="10207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0"/>
        <w:gridCol w:w="4054"/>
        <w:gridCol w:w="1332"/>
        <w:gridCol w:w="1362"/>
        <w:gridCol w:w="2839"/>
      </w:tblGrid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Услуги по вывозу ТБО (60 </w:t>
            </w:r>
            <w:proofErr w:type="spellStart"/>
            <w:r>
              <w:rPr>
                <w:rFonts w:ascii="Times New Roman" w:hAnsi="Times New Roman" w:cs="Times New Roman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</w:rPr>
              <w:t>. х 350 р.)</w:t>
            </w:r>
          </w:p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(5 </w:t>
            </w:r>
            <w:proofErr w:type="spellStart"/>
            <w:r>
              <w:rPr>
                <w:rFonts w:ascii="Times New Roman" w:hAnsi="Times New Roman" w:cs="Times New Roman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</w:rPr>
              <w:t xml:space="preserve">. в </w:t>
            </w:r>
            <w:proofErr w:type="spellStart"/>
            <w:r>
              <w:rPr>
                <w:rFonts w:ascii="Times New Roman" w:hAnsi="Times New Roman" w:cs="Times New Roman"/>
              </w:rPr>
              <w:t>мес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21 000,00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узла учета ТЭ и ГВС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15 000,00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Заправка картриджей (330х106)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35 000,00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Услуги по дератизации, дезинфекции, дезинсекции(4х1675)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6 700,00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 передающего оборудования система ПМ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15 000,00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автоматичес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пож.сигнализации</w:t>
            </w:r>
            <w:proofErr w:type="spellEnd"/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8 400,00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Услуги </w:t>
            </w:r>
            <w:proofErr w:type="spellStart"/>
            <w:r>
              <w:rPr>
                <w:rFonts w:ascii="Times New Roman" w:hAnsi="Times New Roman" w:cs="Times New Roman"/>
              </w:rPr>
              <w:t>тех.обсл.тех.ср</w:t>
            </w:r>
            <w:proofErr w:type="spellEnd"/>
            <w:r>
              <w:rPr>
                <w:rFonts w:ascii="Times New Roman" w:hAnsi="Times New Roman" w:cs="Times New Roman"/>
              </w:rPr>
              <w:t>-в охраны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10 200,00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 огнетушителей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10 500,0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Метрологические услуги поверка </w:t>
            </w:r>
            <w:proofErr w:type="spellStart"/>
            <w:r>
              <w:rPr>
                <w:rFonts w:ascii="Times New Roman" w:hAnsi="Times New Roman" w:cs="Times New Roman"/>
              </w:rPr>
              <w:t>колибровка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 измерения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Тех.обслуж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системы </w:t>
            </w:r>
            <w:proofErr w:type="spellStart"/>
            <w:r>
              <w:rPr>
                <w:rFonts w:ascii="Times New Roman" w:hAnsi="Times New Roman" w:cs="Times New Roman"/>
              </w:rPr>
              <w:t>противопож.мониторинга</w:t>
            </w:r>
            <w:proofErr w:type="spellEnd"/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15 400,00</w:t>
            </w:r>
          </w:p>
        </w:tc>
      </w:tr>
      <w:tr w:rsidR="009B1B34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139 200,00</w:t>
            </w:r>
          </w:p>
        </w:tc>
      </w:tr>
    </w:tbl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5.6. Расчет (обоснование) расходов на оплату прочих работ, услуг</w:t>
      </w: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7"/>
        <w:gridCol w:w="1361"/>
        <w:gridCol w:w="2834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охраны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медосмотр(80х1000)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ДО  </w:t>
            </w:r>
            <w:r>
              <w:rPr>
                <w:rFonts w:ascii="Times New Roman" w:hAnsi="Times New Roman" w:cs="Times New Roman"/>
              </w:rPr>
              <w:lastRenderedPageBreak/>
              <w:t>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80 000,00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Гигиеническое обучение(40х300)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Услуги в области </w:t>
            </w:r>
            <w:proofErr w:type="spellStart"/>
            <w:r>
              <w:rPr>
                <w:rFonts w:ascii="Times New Roman" w:hAnsi="Times New Roman" w:cs="Times New Roman"/>
              </w:rPr>
              <w:t>информ.технологий</w:t>
            </w:r>
            <w:proofErr w:type="spellEnd"/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Микробиологическое исследование воды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3 500,00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поддержке сайта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9 100,00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Питание детей в летнем оздоровительном лагере(28х18х275)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138 600,00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Питание детей в летнем оздоровительном лагере(109х18х275)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</w:rPr>
              <w:t>ДО  ЦДТ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539 550,00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818 750,00</w:t>
            </w: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5.7. Расчет (обоснование) расходов на приобретение основных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5"/>
        <w:gridCol w:w="3912"/>
        <w:gridCol w:w="1416"/>
        <w:gridCol w:w="1650"/>
        <w:gridCol w:w="2663"/>
      </w:tblGrid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огнетушители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14 000,00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B1B34" w:rsidRDefault="00E43A9E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".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5.8. Расчет (обоснование) расходов на приобретение материальных запасов</w:t>
      </w:r>
    </w:p>
    <w:tbl>
      <w:tblPr>
        <w:tblW w:w="10206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5"/>
        <w:gridCol w:w="3912"/>
        <w:gridCol w:w="1416"/>
        <w:gridCol w:w="1650"/>
        <w:gridCol w:w="2663"/>
      </w:tblGrid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Ерш для унитаза стандарт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6,000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71,00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426,00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Выключатель ВС16-133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6,000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56,50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339,00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Держатель для туалетной бумаги "Бочонок"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6,000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124.50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474,00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Лампа светодиодная 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10,000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118,00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1 180,00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Мешок полипропиленовый 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17,90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1 790,00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Лампа </w:t>
            </w:r>
            <w:proofErr w:type="spellStart"/>
            <w:r>
              <w:rPr>
                <w:rFonts w:ascii="Times New Roman" w:hAnsi="Times New Roman" w:cs="Times New Roman"/>
              </w:rPr>
              <w:t>люминисцентная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158,46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7 923,00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Доводчик д/двери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1650,00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8 250,00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ПФ-115 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109,5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1095,00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Моющее средство "Прогресс" 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15,000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98,00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1470,00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Мыло хозяйственное 200 </w:t>
            </w:r>
            <w:proofErr w:type="spellStart"/>
            <w:r>
              <w:rPr>
                <w:rFonts w:ascii="Times New Roman" w:hAnsi="Times New Roman" w:cs="Times New Roman"/>
              </w:rPr>
              <w:t>гр</w:t>
            </w:r>
            <w:proofErr w:type="spellEnd"/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42,00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Бумага туалетная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1300,00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Дезинф.ср</w:t>
            </w:r>
            <w:proofErr w:type="spellEnd"/>
            <w:r>
              <w:rPr>
                <w:rFonts w:ascii="Times New Roman" w:hAnsi="Times New Roman" w:cs="Times New Roman"/>
              </w:rPr>
              <w:t xml:space="preserve">-во </w:t>
            </w:r>
            <w:proofErr w:type="spellStart"/>
            <w:r>
              <w:rPr>
                <w:rFonts w:ascii="Times New Roman" w:hAnsi="Times New Roman" w:cs="Times New Roman"/>
              </w:rPr>
              <w:t>Жавилар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эффект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402,00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1206,00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моющее средство Золушка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43,10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517,20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Санокс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средство для сантехники 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560,00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Отбеливатель "Белизна" 1л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17,83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427,80</w:t>
            </w:r>
          </w:p>
        </w:tc>
      </w:tr>
      <w:tr w:rsidR="009B1B34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27 000,00</w:t>
            </w:r>
          </w:p>
        </w:tc>
      </w:tr>
    </w:tbl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5.9 Расчет (обоснование) расходов на оплату прочих работ, услуг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244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на иные цели </w:t>
      </w:r>
      <w:proofErr w:type="gramStart"/>
      <w:r>
        <w:rPr>
          <w:rFonts w:ascii="Times New Roman" w:hAnsi="Times New Roman" w:cs="Times New Roman"/>
          <w:sz w:val="20"/>
          <w:szCs w:val="20"/>
        </w:rPr>
        <w:t>из  местного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бюджета</w:t>
      </w:r>
    </w:p>
    <w:tbl>
      <w:tblPr>
        <w:tblW w:w="10206" w:type="dxa"/>
        <w:tblInd w:w="-4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7"/>
        <w:gridCol w:w="1361"/>
        <w:gridCol w:w="2834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Электромонтажные и сантехнические ремонтные работы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886 000,00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t xml:space="preserve">Промывка и </w:t>
            </w:r>
            <w:proofErr w:type="spellStart"/>
            <w:r>
              <w:t>опрессовка</w:t>
            </w:r>
            <w:proofErr w:type="spellEnd"/>
            <w:r>
              <w:t xml:space="preserve"> системы отопления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t>13 000,00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t>35 000,00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934 000,00</w:t>
            </w:r>
          </w:p>
        </w:tc>
      </w:tr>
    </w:tbl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6.0 Расчет (обоснование) расходов на оплату прочих работ, услуг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Код видов расходов 244субсидии на иные цели из бюджета субъекта Российской Федерации </w:t>
      </w:r>
    </w:p>
    <w:tbl>
      <w:tblPr>
        <w:tblW w:w="10206" w:type="dxa"/>
        <w:tblInd w:w="-4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7"/>
        <w:gridCol w:w="1361"/>
        <w:gridCol w:w="2834"/>
      </w:tblGrid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Курсы повышения квалификации </w:t>
            </w:r>
            <w:r w:rsidRPr="00E43A9E">
              <w:rPr>
                <w:rFonts w:ascii="Times New Roman" w:hAnsi="Times New Roman" w:cs="Times New Roman"/>
              </w:rPr>
              <w:t>(23</w:t>
            </w:r>
            <w:r>
              <w:rPr>
                <w:rFonts w:ascii="Times New Roman" w:hAnsi="Times New Roman" w:cs="Times New Roman"/>
              </w:rPr>
              <w:t>х4199р) (1х3423)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100 000,00</w:t>
            </w:r>
          </w:p>
        </w:tc>
      </w:tr>
      <w:tr w:rsidR="009B1B34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lang w:val="en-US"/>
              </w:rPr>
              <w:t>100 000,00</w:t>
            </w:r>
          </w:p>
        </w:tc>
      </w:tr>
    </w:tbl>
    <w:p w:rsidR="009B1B34" w:rsidRDefault="009B1B34">
      <w:pPr>
        <w:spacing w:after="0" w:line="240" w:lineRule="auto"/>
        <w:jc w:val="both"/>
        <w:outlineLvl w:val="1"/>
        <w:rPr>
          <w:rStyle w:val="-"/>
          <w:rFonts w:ascii="Times New Roman" w:hAnsi="Times New Roman" w:cs="Times New Roman"/>
          <w:color w:val="0000FF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9B1B34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:rsidR="009B1B34" w:rsidRDefault="00E43A9E">
      <w:pPr>
        <w:spacing w:after="0" w:line="240" w:lineRule="auto"/>
        <w:jc w:val="right"/>
        <w:outlineLvl w:val="1"/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  <w:hyperlink r:id="rId16">
        <w:r>
          <w:rPr>
            <w:rStyle w:val="-"/>
            <w:rFonts w:ascii="Times New Roman" w:hAnsi="Times New Roman" w:cs="Times New Roman"/>
            <w:color w:val="0000FF"/>
            <w:sz w:val="20"/>
            <w:szCs w:val="20"/>
          </w:rPr>
          <w:t>N 3</w:t>
        </w:r>
      </w:hyperlink>
    </w:p>
    <w:p w:rsidR="009B1B34" w:rsidRDefault="00E43A9E">
      <w:pPr>
        <w:spacing w:after="0" w:line="240" w:lineRule="auto"/>
        <w:jc w:val="right"/>
      </w:pPr>
      <w:r>
        <w:rPr>
          <w:rFonts w:ascii="Times New Roman" w:hAnsi="Times New Roman" w:cs="Times New Roman"/>
          <w:sz w:val="20"/>
          <w:szCs w:val="20"/>
        </w:rPr>
        <w:t>к Порядку составления и утверждения плана</w:t>
      </w:r>
    </w:p>
    <w:p w:rsidR="009B1B34" w:rsidRDefault="00E43A9E">
      <w:pPr>
        <w:spacing w:after="0" w:line="240" w:lineRule="auto"/>
        <w:jc w:val="right"/>
      </w:pPr>
      <w:r>
        <w:rPr>
          <w:rFonts w:ascii="Times New Roman" w:hAnsi="Times New Roman" w:cs="Times New Roman"/>
          <w:sz w:val="20"/>
          <w:szCs w:val="20"/>
        </w:rPr>
        <w:t>финансово-хозяйственной</w:t>
      </w:r>
    </w:p>
    <w:p w:rsidR="009B1B34" w:rsidRDefault="00E43A9E">
      <w:pPr>
        <w:spacing w:after="0" w:line="240" w:lineRule="auto"/>
        <w:jc w:val="right"/>
      </w:pPr>
      <w:r>
        <w:rPr>
          <w:rFonts w:ascii="Times New Roman" w:hAnsi="Times New Roman" w:cs="Times New Roman"/>
          <w:sz w:val="20"/>
          <w:szCs w:val="20"/>
        </w:rPr>
        <w:t>деятельности муниципального учреждения,</w:t>
      </w:r>
    </w:p>
    <w:p w:rsidR="009B1B34" w:rsidRDefault="00E43A9E">
      <w:pPr>
        <w:spacing w:after="0" w:line="240" w:lineRule="auto"/>
        <w:jc w:val="right"/>
      </w:pPr>
      <w:r>
        <w:rPr>
          <w:rFonts w:ascii="Times New Roman" w:hAnsi="Times New Roman" w:cs="Times New Roman"/>
          <w:sz w:val="20"/>
          <w:szCs w:val="20"/>
        </w:rPr>
        <w:t>утвержденному приказом Управления образования</w:t>
      </w:r>
    </w:p>
    <w:p w:rsidR="009B1B34" w:rsidRDefault="00E43A9E">
      <w:pPr>
        <w:spacing w:after="0" w:line="240" w:lineRule="auto"/>
        <w:jc w:val="right"/>
      </w:pPr>
      <w:r>
        <w:rPr>
          <w:rFonts w:ascii="Times New Roman" w:hAnsi="Times New Roman" w:cs="Times New Roman"/>
          <w:sz w:val="20"/>
          <w:szCs w:val="20"/>
        </w:rPr>
        <w:t xml:space="preserve"> администрации города Ульяновска</w:t>
      </w:r>
    </w:p>
    <w:p w:rsidR="009B1B34" w:rsidRDefault="00E43A9E">
      <w:pPr>
        <w:spacing w:after="0" w:line="240" w:lineRule="auto"/>
        <w:jc w:val="center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от 25 ноября 2016 г. №1189</w:t>
      </w:r>
    </w:p>
    <w:p w:rsidR="009B1B34" w:rsidRDefault="00E43A9E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УТВЕРЖДАЮ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_______________________________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(наименование должности лица,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утверждающего документ;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наименование органа,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_______________________________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осуществляющего функции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и полномочия учредителя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(учреждения))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___________ ___________________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(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подпись)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(расшифровка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подписи)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"__" _________ 20__ г.</w:t>
      </w:r>
    </w:p>
    <w:p w:rsidR="009B1B34" w:rsidRDefault="009B1B34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СВЕДЕНИЯ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ОБ ОПЕРАЦИЯХ С ЦЕЛЕВЫМИ СУБСИДИЯМИ, ПРЕДОСТАВЛЕННЫМИ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ГОСУДАРСТВЕННОМУ (МУНИЦИПАЛЬНОМУ) УЧРЕЖДЕНИЮ НА 20__ Г.</w:t>
      </w:r>
    </w:p>
    <w:p w:rsidR="009B1B34" w:rsidRDefault="009B1B34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┌────────────┐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│    КОДЫ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Форма по </w:t>
      </w:r>
      <w:hyperlink r:id="rId17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  <w:r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sz w:val="20"/>
          <w:szCs w:val="20"/>
        </w:rPr>
        <w:t>│  0501016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от "__" ________ 20__ г.            Дата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Государственное                                             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(муниципальное) учреждение                                  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(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подразделение)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_____________________     по ОКПО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┌────────┐           Дата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              ИНН/КПП │        </w:t>
      </w:r>
      <w:proofErr w:type="gramStart"/>
      <w:r>
        <w:rPr>
          <w:rFonts w:ascii="Courier New" w:hAnsi="Courier New" w:cs="Courier New"/>
          <w:sz w:val="20"/>
          <w:szCs w:val="20"/>
        </w:rPr>
        <w:t>│  представления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└────────┘     предыдущих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Сведений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Наименование бюджета       _____________________    по </w:t>
      </w:r>
      <w:hyperlink r:id="rId18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ОКТМО</w:t>
        </w:r>
      </w:hyperlink>
      <w:r>
        <w:rPr>
          <w:rFonts w:ascii="Courier New" w:hAnsi="Courier New" w:cs="Courier New"/>
          <w:sz w:val="20"/>
          <w:szCs w:val="20"/>
        </w:rPr>
        <w:t xml:space="preserve">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Наименование 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органа,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     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осуществляющего функции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и полномочия учредителя    _____________________ Глава по БК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Наименование 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органа,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     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осуществляющего ведение                                     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лицевого счета             _____________________     по ОКПО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Единица измерения: руб. (с точностью до второго             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десятичного 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знака)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                 по </w:t>
      </w:r>
      <w:hyperlink r:id="rId19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ОКЕИ</w:t>
        </w:r>
      </w:hyperlink>
      <w:r>
        <w:rPr>
          <w:rFonts w:ascii="Courier New" w:hAnsi="Courier New" w:cs="Courier New"/>
          <w:sz w:val="20"/>
          <w:szCs w:val="20"/>
        </w:rPr>
        <w:t xml:space="preserve">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___________________________________                     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(наименование иностранной 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валюты)   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по </w:t>
      </w:r>
      <w:hyperlink r:id="rId20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ОКВ</w:t>
        </w:r>
      </w:hyperlink>
      <w:r>
        <w:rPr>
          <w:rFonts w:ascii="Courier New" w:hAnsi="Courier New" w:cs="Courier New"/>
          <w:sz w:val="20"/>
          <w:szCs w:val="20"/>
        </w:rPr>
        <w:t xml:space="preserve"> │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└────────────┘</w:t>
      </w:r>
    </w:p>
    <w:p w:rsidR="009B1B34" w:rsidRDefault="009B1B34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┌──────────────────────┐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Остаток средств на начало года │                      │</w:t>
      </w:r>
    </w:p>
    <w:p w:rsidR="009B1B34" w:rsidRDefault="00E43A9E">
      <w:pPr>
        <w:spacing w:after="0" w:line="240" w:lineRule="auto"/>
        <w:jc w:val="both"/>
        <w:sectPr w:rsidR="009B1B34">
          <w:footerReference w:type="default" r:id="rId21"/>
          <w:pgSz w:w="11906" w:h="16838"/>
          <w:pgMar w:top="1440" w:right="566" w:bottom="1440" w:left="1133" w:header="0" w:footer="0" w:gutter="0"/>
          <w:cols w:space="720"/>
          <w:formProt w:val="0"/>
          <w:docGrid w:linePitch="240" w:charSpace="-2049"/>
        </w:sect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└──────────────────────┘</w:t>
      </w:r>
    </w:p>
    <w:tbl>
      <w:tblPr>
        <w:tblW w:w="14459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57"/>
        <w:gridCol w:w="1294"/>
        <w:gridCol w:w="1498"/>
        <w:gridCol w:w="1098"/>
        <w:gridCol w:w="995"/>
        <w:gridCol w:w="1317"/>
        <w:gridCol w:w="833"/>
        <w:gridCol w:w="1378"/>
        <w:gridCol w:w="1929"/>
        <w:gridCol w:w="2160"/>
      </w:tblGrid>
      <w:tr w:rsidR="009B1B34">
        <w:tc>
          <w:tcPr>
            <w:tcW w:w="1992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Наименование субсидии</w:t>
            </w:r>
          </w:p>
        </w:tc>
        <w:tc>
          <w:tcPr>
            <w:tcW w:w="13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Код субсидии</w:t>
            </w:r>
          </w:p>
        </w:tc>
        <w:tc>
          <w:tcPr>
            <w:tcW w:w="11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11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Код объекта ФАИП</w:t>
            </w:r>
          </w:p>
        </w:tc>
        <w:tc>
          <w:tcPr>
            <w:tcW w:w="23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Разрешенный к использованию остаток субсидии прошлых лет на начало 20__ г.</w:t>
            </w:r>
          </w:p>
        </w:tc>
        <w:tc>
          <w:tcPr>
            <w:tcW w:w="22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Суммы возврата дебиторской задолженности прошлых лет</w:t>
            </w:r>
          </w:p>
        </w:tc>
        <w:tc>
          <w:tcPr>
            <w:tcW w:w="42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</w:tc>
      </w:tr>
      <w:tr w:rsidR="009B1B34">
        <w:tc>
          <w:tcPr>
            <w:tcW w:w="1992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код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сумма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сумма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поступления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выплаты</w:t>
            </w:r>
          </w:p>
        </w:tc>
      </w:tr>
      <w:tr w:rsidR="009B1B34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9B1B34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B34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B34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E43A9E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9B1B34" w:rsidRDefault="009B1B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B1B34" w:rsidRDefault="009B1B34">
      <w:pPr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  <w:sectPr w:rsidR="009B1B34">
          <w:footerReference w:type="default" r:id="rId22"/>
          <w:pgSz w:w="16838" w:h="11906" w:orient="landscape"/>
          <w:pgMar w:top="1133" w:right="1440" w:bottom="566" w:left="1440" w:header="0" w:footer="0" w:gutter="0"/>
          <w:cols w:space="720"/>
          <w:formProt w:val="0"/>
          <w:docGrid w:linePitch="240" w:charSpace="-2049"/>
        </w:sectPr>
      </w:pPr>
    </w:p>
    <w:p w:rsidR="009B1B34" w:rsidRDefault="009B1B34">
      <w:pPr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        ┌───────┐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Номер страницы │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        ├───────┤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Всего страниц │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        └───────┘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Руководитель _________ ____________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(подпись) (расшифровка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подписи)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┌ ─ ─ ─ ─ ─ ─ ─ ─ ─ ─ ─ ─ ─ ─ ─ ─ ─ ─ ─ ─ ─ ─ ─ ─ ─ ─ ─ ─ ─┐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Руководитель                                                 ОТМЕТКА ОРГАНА, ОСУЩЕСТВЛЯЮЩЕГО ВЕДЕНИЕ ЛИЦЕВОГО СЧЕТА,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финансово-                                                │               О ПРИНЯТИИ НАСТОЯЩИХ СВЕДЕНИЙ  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экономической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службы       _________ ____________                       │Ответственный ___________ _________ ____________ _________│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(подпись) (расшифровка                        исполнитель</w:t>
      </w:r>
      <w:proofErr w:type="gramStart"/>
      <w:r>
        <w:rPr>
          <w:rFonts w:ascii="Courier New" w:hAnsi="Courier New" w:cs="Courier New"/>
          <w:sz w:val="14"/>
          <w:szCs w:val="14"/>
        </w:rPr>
        <w:t xml:space="preserve">   (</w:t>
      </w:r>
      <w:proofErr w:type="gramEnd"/>
      <w:r>
        <w:rPr>
          <w:rFonts w:ascii="Courier New" w:hAnsi="Courier New" w:cs="Courier New"/>
          <w:sz w:val="14"/>
          <w:szCs w:val="14"/>
        </w:rPr>
        <w:t>должность) (подпись) (расшифровка (телефон)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</w:t>
      </w:r>
      <w:proofErr w:type="gramStart"/>
      <w:r>
        <w:rPr>
          <w:rFonts w:ascii="Courier New" w:hAnsi="Courier New" w:cs="Courier New"/>
          <w:sz w:val="14"/>
          <w:szCs w:val="14"/>
        </w:rPr>
        <w:t xml:space="preserve">подписи)   </w:t>
      </w:r>
      <w:proofErr w:type="gramEnd"/>
      <w:r>
        <w:rPr>
          <w:rFonts w:ascii="Courier New" w:hAnsi="Courier New" w:cs="Courier New"/>
          <w:sz w:val="14"/>
          <w:szCs w:val="14"/>
        </w:rPr>
        <w:t xml:space="preserve">                     │                                       подписи)           │</w:t>
      </w:r>
    </w:p>
    <w:p w:rsidR="009B1B34" w:rsidRDefault="009B1B34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Ответственный                                             │"__" ____________ 20__ г.                                 │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исполнитель ___________ _________ ____________ __________ └ ─ ─ ─ ─ ─ ─ ─ ─ ─ ─ ─ ─ ─ ─ ─ ─ ─ ─ ─ ─ ─ ─ ─ ─ ─ ─ ─ ─ ─┘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(должность) (подпись) (расшифровка (телефон)</w:t>
      </w: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 xml:space="preserve">                                    подписи)</w:t>
      </w:r>
    </w:p>
    <w:p w:rsidR="009B1B34" w:rsidRDefault="009B1B34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</w:p>
    <w:p w:rsidR="009B1B34" w:rsidRDefault="00E43A9E">
      <w:pPr>
        <w:spacing w:after="0" w:line="240" w:lineRule="auto"/>
        <w:jc w:val="both"/>
      </w:pPr>
      <w:r>
        <w:rPr>
          <w:rFonts w:ascii="Courier New" w:hAnsi="Courier New" w:cs="Courier New"/>
          <w:sz w:val="14"/>
          <w:szCs w:val="14"/>
        </w:rPr>
        <w:t>"__" _________ 20__ г.</w:t>
      </w:r>
    </w:p>
    <w:p w:rsidR="009B1B34" w:rsidRDefault="009B1B3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B34" w:rsidRDefault="009B1B34">
      <w:pPr>
        <w:spacing w:after="0" w:line="240" w:lineRule="auto"/>
        <w:jc w:val="center"/>
      </w:pPr>
    </w:p>
    <w:sectPr w:rsidR="009B1B34">
      <w:footerReference w:type="default" r:id="rId23"/>
      <w:pgSz w:w="16838" w:h="11906" w:orient="landscape"/>
      <w:pgMar w:top="1133" w:right="1440" w:bottom="566" w:left="1440" w:header="0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A9E" w:rsidRDefault="00E43A9E">
      <w:pPr>
        <w:spacing w:after="0" w:line="240" w:lineRule="auto"/>
      </w:pPr>
      <w:r>
        <w:separator/>
      </w:r>
    </w:p>
  </w:endnote>
  <w:endnote w:type="continuationSeparator" w:id="0">
    <w:p w:rsidR="00E43A9E" w:rsidRDefault="00E43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A9E" w:rsidRDefault="00E43A9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A9E" w:rsidRDefault="00E43A9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A9E" w:rsidRDefault="00E43A9E">
    <w:pPr>
      <w:pStyle w:val="a8"/>
    </w:pPr>
  </w:p>
  <w:p w:rsidR="00E43A9E" w:rsidRDefault="00E43A9E">
    <w:pPr>
      <w:pStyle w:val="a8"/>
    </w:pPr>
  </w:p>
  <w:p w:rsidR="00E43A9E" w:rsidRDefault="00E43A9E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A9E" w:rsidRDefault="00E43A9E">
    <w:pPr>
      <w:pStyle w:val="a8"/>
    </w:pPr>
  </w:p>
  <w:p w:rsidR="00E43A9E" w:rsidRDefault="00E43A9E">
    <w:pPr>
      <w:pStyle w:val="a8"/>
    </w:pPr>
  </w:p>
  <w:p w:rsidR="00E43A9E" w:rsidRDefault="00E43A9E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A9E" w:rsidRDefault="00E43A9E">
    <w:pPr>
      <w:pStyle w:val="a8"/>
    </w:pPr>
  </w:p>
  <w:p w:rsidR="00E43A9E" w:rsidRDefault="00E43A9E">
    <w:pPr>
      <w:pStyle w:val="a8"/>
    </w:pPr>
  </w:p>
  <w:p w:rsidR="00E43A9E" w:rsidRDefault="00E43A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A9E" w:rsidRDefault="00E43A9E">
      <w:pPr>
        <w:spacing w:after="0" w:line="240" w:lineRule="auto"/>
      </w:pPr>
      <w:r>
        <w:separator/>
      </w:r>
    </w:p>
  </w:footnote>
  <w:footnote w:type="continuationSeparator" w:id="0">
    <w:p w:rsidR="00E43A9E" w:rsidRDefault="00E43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1B34"/>
    <w:rsid w:val="002A5F81"/>
    <w:rsid w:val="009B1B34"/>
    <w:rsid w:val="00E4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1B538-8C90-4FA8-A007-C666BE45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2C3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2">
    <w:name w:val="Font Style62"/>
    <w:basedOn w:val="a0"/>
    <w:uiPriority w:val="99"/>
    <w:qFormat/>
    <w:rsid w:val="002F1B96"/>
    <w:rPr>
      <w:rFonts w:ascii="Times New Roman" w:hAnsi="Times New Roman" w:cs="Times New Roman"/>
      <w:sz w:val="16"/>
      <w:szCs w:val="16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Style35">
    <w:name w:val="Style35"/>
    <w:basedOn w:val="a"/>
    <w:uiPriority w:val="99"/>
    <w:qFormat/>
    <w:rsid w:val="002F1B96"/>
    <w:pPr>
      <w:widowControl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</w:style>
  <w:style w:type="paragraph" w:customStyle="1" w:styleId="a9">
    <w:name w:val="Содержимое таблицы"/>
    <w:basedOn w:val="a"/>
    <w:qFormat/>
  </w:style>
  <w:style w:type="paragraph" w:customStyle="1" w:styleId="aa">
    <w:name w:val="Заголовок таблицы"/>
    <w:basedOn w:val="a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9FADFAD757930F0B8FA43246A702086D74995B0CC382E7C46E6F98735BW1TCK" TargetMode="External"/><Relationship Id="rId18" Type="http://schemas.openxmlformats.org/officeDocument/2006/relationships/hyperlink" Target="consultantplus://offline/ref=9FADFAD757930F0B8FA43246A702086D779D5200C483E7C46E6F98735BW1TCK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9FADFAD757930F0B8FA43246A702086D74995B0BC484E7C46E6F98735BW1TCK" TargetMode="External"/><Relationship Id="rId17" Type="http://schemas.openxmlformats.org/officeDocument/2006/relationships/hyperlink" Target="consultantplus://offline/ref=9FADFAD757930F0B8FA43246A702086D74995E0FCC82E7C46E6F98735BW1TC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9FADFAD757930F0B8FA43246A702086D74995F0EC386E7C46E6F98735B1CA1B843521476D21DF4E4W8T7K" TargetMode="External"/><Relationship Id="rId20" Type="http://schemas.openxmlformats.org/officeDocument/2006/relationships/hyperlink" Target="consultantplus://offline/ref=9FADFAD757930F0B8FA43246A702086D74995E0EC280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9FADFAD757930F0B8FA43246A702086D74995B00C284E7C46E6F98735BW1TCK" TargetMode="External"/><Relationship Id="rId23" Type="http://schemas.openxmlformats.org/officeDocument/2006/relationships/footer" Target="footer5.xml"/><Relationship Id="rId10" Type="http://schemas.openxmlformats.org/officeDocument/2006/relationships/hyperlink" Target="consultantplus://offline/ref=9FADFAD757930F0B8FA43246A702086D74995B00C284E7C46E6F98735B1CA1B843521474D319WFT2K" TargetMode="External"/><Relationship Id="rId19" Type="http://schemas.openxmlformats.org/officeDocument/2006/relationships/hyperlink" Target="consultantplus://offline/ref=9FADFAD757930F0B8FA43246A702086D779F5C0DC387E7C46E6F98735BW1TC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FADFAD757930F0B8FA43246A702086D74995B00C284E7C46E6F98735B1CA1B843521474D319WFT2K" TargetMode="Externa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72EDE-2DB7-4D5E-B8DD-F43881C8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26</Pages>
  <Words>4962</Words>
  <Characters>28287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111</cp:lastModifiedBy>
  <cp:revision>58</cp:revision>
  <cp:lastPrinted>2018-02-08T17:19:00Z</cp:lastPrinted>
  <dcterms:created xsi:type="dcterms:W3CDTF">2016-11-25T07:15:00Z</dcterms:created>
  <dcterms:modified xsi:type="dcterms:W3CDTF">2018-02-13T12:29:00Z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