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3F" w:rsidRPr="00B87E3F" w:rsidRDefault="00B87E3F" w:rsidP="00B87E3F">
      <w:pPr>
        <w:spacing w:before="120" w:after="0" w:line="240" w:lineRule="auto"/>
        <w:ind w:left="432" w:hanging="432"/>
        <w:jc w:val="center"/>
        <w:rPr>
          <w:rFonts w:ascii="Times New Roman" w:eastAsia="Times New Roman" w:hAnsi="Times New Roman" w:cs="Times New Roman"/>
          <w:sz w:val="28"/>
          <w:szCs w:val="28"/>
          <w:lang w:eastAsia="ru-RU"/>
        </w:rPr>
      </w:pPr>
      <w:r w:rsidRPr="00B87E3F">
        <w:rPr>
          <w:rFonts w:ascii="Times New Roman" w:eastAsia="Times New Roman" w:hAnsi="Times New Roman" w:cs="Times New Roman"/>
          <w:kern w:val="24"/>
          <w:sz w:val="28"/>
          <w:szCs w:val="28"/>
          <w:lang w:eastAsia="ru-RU"/>
        </w:rPr>
        <w:t xml:space="preserve">Муниципальное бюджетное учреждение </w:t>
      </w:r>
    </w:p>
    <w:p w:rsidR="00B87E3F" w:rsidRPr="00B87E3F" w:rsidRDefault="00B87E3F" w:rsidP="00B87E3F">
      <w:pPr>
        <w:spacing w:before="120" w:after="0" w:line="240" w:lineRule="auto"/>
        <w:ind w:left="432" w:hanging="432"/>
        <w:jc w:val="center"/>
        <w:rPr>
          <w:rFonts w:ascii="Times New Roman" w:eastAsia="Times New Roman" w:hAnsi="Times New Roman" w:cs="Times New Roman"/>
          <w:sz w:val="28"/>
          <w:szCs w:val="28"/>
          <w:lang w:eastAsia="ru-RU"/>
        </w:rPr>
      </w:pPr>
      <w:r w:rsidRPr="00B87E3F">
        <w:rPr>
          <w:rFonts w:ascii="Times New Roman" w:eastAsia="Times New Roman" w:hAnsi="Times New Roman" w:cs="Times New Roman"/>
          <w:kern w:val="24"/>
          <w:sz w:val="28"/>
          <w:szCs w:val="28"/>
          <w:lang w:eastAsia="ru-RU"/>
        </w:rPr>
        <w:t>дополнительного образования г.</w:t>
      </w:r>
      <w:r>
        <w:rPr>
          <w:rFonts w:ascii="Times New Roman" w:eastAsia="Times New Roman" w:hAnsi="Times New Roman" w:cs="Times New Roman"/>
          <w:kern w:val="24"/>
          <w:sz w:val="28"/>
          <w:szCs w:val="28"/>
          <w:lang w:eastAsia="ru-RU"/>
        </w:rPr>
        <w:t xml:space="preserve"> </w:t>
      </w:r>
      <w:r w:rsidRPr="00B87E3F">
        <w:rPr>
          <w:rFonts w:ascii="Times New Roman" w:eastAsia="Times New Roman" w:hAnsi="Times New Roman" w:cs="Times New Roman"/>
          <w:kern w:val="24"/>
          <w:sz w:val="28"/>
          <w:szCs w:val="28"/>
          <w:lang w:eastAsia="ru-RU"/>
        </w:rPr>
        <w:t>Ульяновска</w:t>
      </w:r>
    </w:p>
    <w:p w:rsidR="00B87E3F" w:rsidRPr="00B87E3F" w:rsidRDefault="00B87E3F" w:rsidP="00B87E3F">
      <w:pPr>
        <w:spacing w:before="120" w:after="0" w:line="240" w:lineRule="auto"/>
        <w:ind w:left="432" w:hanging="432"/>
        <w:jc w:val="center"/>
        <w:rPr>
          <w:rFonts w:ascii="Times New Roman" w:eastAsia="Times New Roman" w:hAnsi="Times New Roman" w:cs="Times New Roman"/>
          <w:sz w:val="28"/>
          <w:szCs w:val="28"/>
          <w:lang w:eastAsia="ru-RU"/>
        </w:rPr>
      </w:pPr>
      <w:r w:rsidRPr="00B87E3F">
        <w:rPr>
          <w:rFonts w:ascii="Times New Roman" w:eastAsia="Times New Roman" w:hAnsi="Times New Roman" w:cs="Times New Roman"/>
          <w:kern w:val="24"/>
          <w:sz w:val="28"/>
          <w:szCs w:val="28"/>
          <w:lang w:eastAsia="ru-RU"/>
        </w:rPr>
        <w:t>«Центр детского творчества №2»</w:t>
      </w:r>
    </w:p>
    <w:p w:rsidR="00B87E3F" w:rsidRPr="00B87E3F" w:rsidRDefault="00B87E3F" w:rsidP="00B87E3F">
      <w:pPr>
        <w:spacing w:before="120" w:after="0" w:line="240" w:lineRule="auto"/>
        <w:ind w:left="432" w:hanging="432"/>
        <w:jc w:val="center"/>
        <w:rPr>
          <w:rFonts w:ascii="Times New Roman" w:eastAsia="Times New Roman" w:hAnsi="Times New Roman" w:cs="Times New Roman"/>
          <w:kern w:val="24"/>
          <w:sz w:val="28"/>
          <w:szCs w:val="28"/>
          <w:lang w:eastAsia="ru-RU"/>
        </w:rPr>
      </w:pPr>
      <w:r w:rsidRPr="00B87E3F">
        <w:rPr>
          <w:rFonts w:ascii="Times New Roman" w:eastAsia="Times New Roman" w:hAnsi="Times New Roman" w:cs="Times New Roman"/>
          <w:kern w:val="24"/>
          <w:sz w:val="28"/>
          <w:szCs w:val="28"/>
          <w:lang w:eastAsia="ru-RU"/>
        </w:rPr>
        <w:t> </w:t>
      </w:r>
    </w:p>
    <w:p w:rsidR="00B87E3F" w:rsidRPr="00B87E3F" w:rsidRDefault="00B87E3F" w:rsidP="00B87E3F">
      <w:pPr>
        <w:spacing w:before="120" w:after="0" w:line="240" w:lineRule="auto"/>
        <w:ind w:left="432" w:hanging="432"/>
        <w:jc w:val="center"/>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432" w:hanging="432"/>
        <w:jc w:val="center"/>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432" w:hanging="432"/>
        <w:jc w:val="center"/>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432" w:hanging="432"/>
        <w:jc w:val="center"/>
        <w:rPr>
          <w:rFonts w:ascii="Times New Roman" w:eastAsia="Times New Roman" w:hAnsi="Times New Roman" w:cs="Times New Roman"/>
          <w:kern w:val="24"/>
          <w:sz w:val="36"/>
          <w:szCs w:val="36"/>
          <w:lang w:eastAsia="ru-RU"/>
        </w:rPr>
      </w:pPr>
    </w:p>
    <w:p w:rsidR="00B87E3F" w:rsidRPr="00B87E3F" w:rsidRDefault="00B87E3F" w:rsidP="00B87E3F">
      <w:pPr>
        <w:spacing w:before="120" w:after="0" w:line="240" w:lineRule="auto"/>
        <w:ind w:left="432" w:hanging="432"/>
        <w:jc w:val="center"/>
        <w:rPr>
          <w:rFonts w:ascii="Times New Roman" w:eastAsia="Times New Roman" w:hAnsi="Times New Roman" w:cs="Times New Roman"/>
          <w:sz w:val="36"/>
          <w:szCs w:val="36"/>
          <w:lang w:eastAsia="ru-RU"/>
        </w:rPr>
      </w:pPr>
    </w:p>
    <w:p w:rsidR="00B87E3F" w:rsidRPr="00B87E3F" w:rsidRDefault="00B87E3F" w:rsidP="00B87E3F">
      <w:pPr>
        <w:spacing w:before="120" w:after="0" w:line="240" w:lineRule="auto"/>
        <w:ind w:left="432" w:hanging="432"/>
        <w:jc w:val="center"/>
        <w:rPr>
          <w:rFonts w:ascii="Times New Roman" w:eastAsia="Times New Roman" w:hAnsi="Times New Roman" w:cs="Times New Roman"/>
          <w:sz w:val="36"/>
          <w:szCs w:val="36"/>
          <w:lang w:eastAsia="ru-RU"/>
        </w:rPr>
      </w:pPr>
    </w:p>
    <w:p w:rsidR="00B87E3F" w:rsidRPr="00B87E3F" w:rsidRDefault="00B87E3F" w:rsidP="00B87E3F">
      <w:pPr>
        <w:spacing w:before="120" w:after="0" w:line="240" w:lineRule="auto"/>
        <w:ind w:left="432" w:hanging="432"/>
        <w:jc w:val="center"/>
        <w:rPr>
          <w:rFonts w:ascii="Times New Roman" w:eastAsia="Times New Roman" w:hAnsi="Times New Roman" w:cs="Times New Roman"/>
          <w:sz w:val="36"/>
          <w:szCs w:val="36"/>
          <w:lang w:eastAsia="ru-RU"/>
        </w:rPr>
      </w:pPr>
    </w:p>
    <w:p w:rsidR="00B87E3F" w:rsidRPr="00B87E3F" w:rsidRDefault="00B87E3F" w:rsidP="00B87E3F">
      <w:pPr>
        <w:spacing w:before="120" w:after="0" w:line="240" w:lineRule="auto"/>
        <w:ind w:left="432" w:hanging="432"/>
        <w:jc w:val="center"/>
        <w:rPr>
          <w:rFonts w:ascii="Times New Roman" w:eastAsia="Times New Roman" w:hAnsi="Times New Roman" w:cs="Times New Roman"/>
          <w:sz w:val="56"/>
          <w:szCs w:val="56"/>
          <w:lang w:eastAsia="ru-RU"/>
        </w:rPr>
      </w:pPr>
    </w:p>
    <w:p w:rsidR="00B87E3F" w:rsidRPr="00B87E3F" w:rsidRDefault="00B87E3F" w:rsidP="00B87E3F">
      <w:pPr>
        <w:spacing w:after="0" w:line="360" w:lineRule="auto"/>
        <w:jc w:val="center"/>
        <w:rPr>
          <w:rFonts w:ascii="Times New Roman" w:eastAsia="Times New Roman" w:hAnsi="Times New Roman" w:cs="Times New Roman"/>
          <w:b/>
          <w:sz w:val="52"/>
          <w:szCs w:val="52"/>
          <w:lang w:eastAsia="ru-RU"/>
        </w:rPr>
      </w:pPr>
      <w:r w:rsidRPr="00B87E3F">
        <w:rPr>
          <w:rFonts w:ascii="Times New Roman" w:eastAsia="Times New Roman" w:hAnsi="Times New Roman" w:cs="Times New Roman"/>
          <w:b/>
          <w:sz w:val="52"/>
          <w:szCs w:val="52"/>
          <w:lang w:eastAsia="ru-RU"/>
        </w:rPr>
        <w:t xml:space="preserve">Методическая </w:t>
      </w:r>
      <w:r>
        <w:rPr>
          <w:rFonts w:ascii="Times New Roman" w:eastAsia="Times New Roman" w:hAnsi="Times New Roman" w:cs="Times New Roman"/>
          <w:b/>
          <w:sz w:val="52"/>
          <w:szCs w:val="52"/>
          <w:lang w:eastAsia="ru-RU"/>
        </w:rPr>
        <w:t>рекомендация</w:t>
      </w:r>
      <w:r w:rsidRPr="00B87E3F">
        <w:rPr>
          <w:rFonts w:ascii="Times New Roman" w:eastAsia="Times New Roman" w:hAnsi="Times New Roman" w:cs="Times New Roman"/>
          <w:b/>
          <w:sz w:val="52"/>
          <w:szCs w:val="52"/>
          <w:lang w:eastAsia="ru-RU"/>
        </w:rPr>
        <w:t xml:space="preserve"> </w:t>
      </w:r>
    </w:p>
    <w:p w:rsidR="00B87E3F" w:rsidRPr="00B87E3F" w:rsidRDefault="00B87E3F" w:rsidP="00B87E3F">
      <w:pPr>
        <w:spacing w:after="0" w:line="276" w:lineRule="auto"/>
        <w:jc w:val="center"/>
        <w:rPr>
          <w:rFonts w:ascii="Times New Roman" w:eastAsia="Times New Roman" w:hAnsi="Times New Roman" w:cs="Times New Roman"/>
          <w:b/>
          <w:sz w:val="48"/>
          <w:szCs w:val="48"/>
          <w:shd w:val="clear" w:color="auto" w:fill="FFFFFF"/>
          <w:lang w:eastAsia="ru-RU"/>
        </w:rPr>
      </w:pPr>
      <w:r w:rsidRPr="00B87E3F">
        <w:rPr>
          <w:rFonts w:ascii="Times New Roman" w:eastAsia="Times New Roman" w:hAnsi="Times New Roman" w:cs="Times New Roman"/>
          <w:b/>
          <w:sz w:val="48"/>
          <w:szCs w:val="48"/>
          <w:lang w:eastAsia="ru-RU"/>
        </w:rPr>
        <w:t>«</w:t>
      </w:r>
      <w:r w:rsidRPr="003A153C">
        <w:rPr>
          <w:rFonts w:ascii="Times New Roman" w:eastAsia="Times New Roman" w:hAnsi="Times New Roman" w:cs="Times New Roman"/>
          <w:b/>
          <w:sz w:val="56"/>
          <w:szCs w:val="48"/>
          <w:shd w:val="clear" w:color="auto" w:fill="FFFFFF"/>
          <w:lang w:eastAsia="ru-RU"/>
        </w:rPr>
        <w:t>И</w:t>
      </w:r>
      <w:r w:rsidR="003A153C">
        <w:rPr>
          <w:rFonts w:ascii="Times New Roman" w:eastAsia="Times New Roman" w:hAnsi="Times New Roman" w:cs="Times New Roman"/>
          <w:b/>
          <w:bCs/>
          <w:color w:val="000000"/>
          <w:sz w:val="52"/>
          <w:szCs w:val="52"/>
          <w:bdr w:val="none" w:sz="0" w:space="0" w:color="auto" w:frame="1"/>
          <w:lang w:eastAsia="ru-RU"/>
        </w:rPr>
        <w:t>нформационная безопасность</w:t>
      </w:r>
      <w:r w:rsidRPr="00B87E3F">
        <w:rPr>
          <w:rFonts w:ascii="Times New Roman" w:eastAsia="Times New Roman" w:hAnsi="Times New Roman" w:cs="Times New Roman"/>
          <w:b/>
          <w:bCs/>
          <w:color w:val="000000"/>
          <w:sz w:val="52"/>
          <w:szCs w:val="52"/>
          <w:bdr w:val="none" w:sz="0" w:space="0" w:color="auto" w:frame="1"/>
          <w:lang w:eastAsia="ru-RU"/>
        </w:rPr>
        <w:t xml:space="preserve"> педагогических работников</w:t>
      </w:r>
      <w:r w:rsidRPr="00B87E3F">
        <w:rPr>
          <w:rFonts w:ascii="Times New Roman" w:eastAsia="Times New Roman" w:hAnsi="Times New Roman" w:cs="Times New Roman"/>
          <w:b/>
          <w:sz w:val="48"/>
          <w:szCs w:val="48"/>
          <w:lang w:eastAsia="ru-RU"/>
        </w:rPr>
        <w:t xml:space="preserve">» </w:t>
      </w:r>
    </w:p>
    <w:p w:rsidR="00B87E3F" w:rsidRPr="00B87E3F" w:rsidRDefault="00B87E3F" w:rsidP="00B87E3F">
      <w:pPr>
        <w:spacing w:before="120" w:after="0" w:line="240" w:lineRule="auto"/>
        <w:ind w:left="432" w:hanging="432"/>
        <w:jc w:val="center"/>
        <w:rPr>
          <w:rFonts w:ascii="Times New Roman" w:eastAsia="Times New Roman" w:hAnsi="Times New Roman" w:cs="Times New Roman"/>
          <w:sz w:val="48"/>
          <w:szCs w:val="48"/>
          <w:lang w:eastAsia="ru-RU"/>
        </w:rPr>
      </w:pPr>
    </w:p>
    <w:p w:rsidR="00B87E3F" w:rsidRPr="00B87E3F" w:rsidRDefault="00B87E3F" w:rsidP="00B87E3F">
      <w:pPr>
        <w:spacing w:before="120" w:after="0" w:line="240" w:lineRule="auto"/>
        <w:ind w:left="432" w:hanging="432"/>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432" w:hanging="432"/>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3972" w:hanging="432"/>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3972" w:hanging="432"/>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3972" w:hanging="432"/>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ind w:left="4253"/>
        <w:jc w:val="both"/>
        <w:rPr>
          <w:rFonts w:ascii="Times New Roman" w:eastAsia="Times New Roman" w:hAnsi="Times New Roman" w:cs="Times New Roman"/>
          <w:sz w:val="24"/>
          <w:szCs w:val="28"/>
          <w:lang w:eastAsia="ru-RU"/>
        </w:rPr>
      </w:pPr>
      <w:r w:rsidRPr="00B87E3F">
        <w:rPr>
          <w:rFonts w:ascii="Times New Roman" w:eastAsia="Times New Roman" w:hAnsi="Times New Roman" w:cs="Times New Roman"/>
          <w:kern w:val="24"/>
          <w:sz w:val="24"/>
          <w:szCs w:val="28"/>
          <w:lang w:eastAsia="ru-RU"/>
        </w:rPr>
        <w:t xml:space="preserve">Разработала: </w:t>
      </w:r>
      <w:proofErr w:type="spellStart"/>
      <w:r>
        <w:rPr>
          <w:rFonts w:ascii="Times New Roman" w:eastAsia="Times New Roman" w:hAnsi="Times New Roman" w:cs="Times New Roman"/>
          <w:kern w:val="24"/>
          <w:sz w:val="24"/>
          <w:szCs w:val="28"/>
          <w:lang w:eastAsia="ru-RU"/>
        </w:rPr>
        <w:t>Лычкина</w:t>
      </w:r>
      <w:proofErr w:type="spellEnd"/>
      <w:r w:rsidRPr="00B87E3F">
        <w:rPr>
          <w:rFonts w:ascii="Times New Roman" w:eastAsia="Times New Roman" w:hAnsi="Times New Roman" w:cs="Times New Roman"/>
          <w:kern w:val="24"/>
          <w:sz w:val="24"/>
          <w:szCs w:val="28"/>
          <w:lang w:eastAsia="ru-RU"/>
        </w:rPr>
        <w:t xml:space="preserve"> </w:t>
      </w:r>
      <w:r>
        <w:rPr>
          <w:rFonts w:ascii="Times New Roman" w:eastAsia="Times New Roman" w:hAnsi="Times New Roman" w:cs="Times New Roman"/>
          <w:kern w:val="24"/>
          <w:sz w:val="24"/>
          <w:szCs w:val="28"/>
          <w:lang w:eastAsia="ru-RU"/>
        </w:rPr>
        <w:t>Татьяна</w:t>
      </w:r>
      <w:r w:rsidRPr="00B87E3F">
        <w:rPr>
          <w:rFonts w:ascii="Times New Roman" w:eastAsia="Times New Roman" w:hAnsi="Times New Roman" w:cs="Times New Roman"/>
          <w:kern w:val="24"/>
          <w:sz w:val="24"/>
          <w:szCs w:val="28"/>
          <w:lang w:eastAsia="ru-RU"/>
        </w:rPr>
        <w:t xml:space="preserve"> </w:t>
      </w:r>
      <w:r>
        <w:rPr>
          <w:rFonts w:ascii="Times New Roman" w:eastAsia="Times New Roman" w:hAnsi="Times New Roman" w:cs="Times New Roman"/>
          <w:kern w:val="24"/>
          <w:sz w:val="24"/>
          <w:szCs w:val="28"/>
          <w:lang w:eastAsia="ru-RU"/>
        </w:rPr>
        <w:t>Павловна</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kern w:val="24"/>
          <w:sz w:val="24"/>
          <w:szCs w:val="28"/>
          <w:lang w:eastAsia="ru-RU"/>
        </w:rPr>
        <w:t>методист</w:t>
      </w:r>
    </w:p>
    <w:p w:rsidR="00B87E3F" w:rsidRPr="00B87E3F" w:rsidRDefault="00B87E3F" w:rsidP="00B87E3F">
      <w:pPr>
        <w:spacing w:before="120" w:after="0" w:line="240" w:lineRule="auto"/>
        <w:jc w:val="center"/>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rPr>
          <w:rFonts w:ascii="Times New Roman" w:eastAsia="Times New Roman" w:hAnsi="Times New Roman" w:cs="Times New Roman"/>
          <w:kern w:val="24"/>
          <w:sz w:val="28"/>
          <w:szCs w:val="28"/>
          <w:lang w:eastAsia="ru-RU"/>
        </w:rPr>
      </w:pPr>
    </w:p>
    <w:p w:rsidR="00B87E3F" w:rsidRPr="00B87E3F" w:rsidRDefault="00B87E3F" w:rsidP="00B87E3F">
      <w:pPr>
        <w:spacing w:before="120" w:after="0" w:line="240" w:lineRule="auto"/>
        <w:jc w:val="center"/>
        <w:rPr>
          <w:rFonts w:ascii="Times New Roman" w:eastAsia="Times New Roman" w:hAnsi="Times New Roman" w:cs="Times New Roman"/>
          <w:kern w:val="24"/>
          <w:szCs w:val="28"/>
          <w:lang w:eastAsia="ru-RU"/>
        </w:rPr>
      </w:pPr>
      <w:r w:rsidRPr="00B87E3F">
        <w:rPr>
          <w:rFonts w:ascii="Times New Roman" w:eastAsia="Times New Roman" w:hAnsi="Times New Roman" w:cs="Times New Roman"/>
          <w:kern w:val="24"/>
          <w:szCs w:val="28"/>
          <w:lang w:eastAsia="ru-RU"/>
        </w:rPr>
        <w:t>Ульяновск</w:t>
      </w:r>
    </w:p>
    <w:p w:rsidR="00B87E3F" w:rsidRPr="00B87E3F" w:rsidRDefault="00B87E3F" w:rsidP="00B87E3F">
      <w:pPr>
        <w:spacing w:before="120"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kern w:val="24"/>
          <w:szCs w:val="28"/>
          <w:lang w:eastAsia="ru-RU"/>
        </w:rPr>
        <w:t>2023</w:t>
      </w:r>
      <w:r w:rsidRPr="00B87E3F">
        <w:rPr>
          <w:rFonts w:ascii="Times New Roman" w:eastAsia="Times New Roman" w:hAnsi="Times New Roman" w:cs="Times New Roman"/>
          <w:kern w:val="24"/>
          <w:szCs w:val="28"/>
          <w:lang w:eastAsia="ru-RU"/>
        </w:rPr>
        <w:t xml:space="preserve"> г.</w:t>
      </w:r>
    </w:p>
    <w:p w:rsidR="00140649" w:rsidRPr="00140649" w:rsidRDefault="00140649" w:rsidP="00B87E3F">
      <w:pPr>
        <w:rPr>
          <w:rFonts w:ascii="Times New Roman" w:eastAsia="Times New Roman" w:hAnsi="Times New Roman" w:cs="Times New Roman"/>
          <w:b/>
          <w:bCs/>
          <w:color w:val="000000"/>
          <w:sz w:val="28"/>
          <w:szCs w:val="28"/>
          <w:bdr w:val="none" w:sz="0" w:space="0" w:color="auto" w:frame="1"/>
          <w:lang w:eastAsia="ru-RU"/>
        </w:rPr>
      </w:pPr>
    </w:p>
    <w:p w:rsidR="00140649" w:rsidRPr="003A153C" w:rsidRDefault="00140649" w:rsidP="003A153C">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lastRenderedPageBreak/>
        <w:t xml:space="preserve">Когда речь заходит об информационной безопасности, </w:t>
      </w:r>
      <w:r>
        <w:rPr>
          <w:rFonts w:ascii="Times New Roman" w:eastAsia="Times New Roman" w:hAnsi="Times New Roman" w:cs="Times New Roman"/>
          <w:color w:val="000000"/>
          <w:sz w:val="28"/>
          <w:szCs w:val="28"/>
          <w:lang w:eastAsia="ru-RU"/>
        </w:rPr>
        <w:t>всегда в голове мысли о</w:t>
      </w:r>
      <w:r w:rsidRPr="00140649">
        <w:rPr>
          <w:rFonts w:ascii="Times New Roman" w:eastAsia="Times New Roman" w:hAnsi="Times New Roman" w:cs="Times New Roman"/>
          <w:color w:val="000000"/>
          <w:sz w:val="28"/>
          <w:szCs w:val="28"/>
          <w:lang w:eastAsia="ru-RU"/>
        </w:rPr>
        <w:t xml:space="preserve"> компьютерах, сетях, интернете и хакерах. Но для образовательной среды проблема стоит шире: в ограждении </w:t>
      </w:r>
      <w:r>
        <w:rPr>
          <w:rFonts w:ascii="Times New Roman" w:eastAsia="Times New Roman" w:hAnsi="Times New Roman" w:cs="Times New Roman"/>
          <w:color w:val="000000"/>
          <w:sz w:val="28"/>
          <w:szCs w:val="28"/>
          <w:lang w:eastAsia="ru-RU"/>
        </w:rPr>
        <w:t>об</w:t>
      </w:r>
      <w:r w:rsidRPr="00140649">
        <w:rPr>
          <w:rFonts w:ascii="Times New Roman" w:eastAsia="Times New Roman" w:hAnsi="Times New Roman" w:cs="Times New Roman"/>
          <w:color w:val="000000"/>
          <w:sz w:val="28"/>
          <w:szCs w:val="28"/>
          <w:lang w:eastAsia="ru-RU"/>
        </w:rPr>
        <w:t>уча</w:t>
      </w:r>
      <w:r>
        <w:rPr>
          <w:rFonts w:ascii="Times New Roman" w:eastAsia="Times New Roman" w:hAnsi="Times New Roman" w:cs="Times New Roman"/>
          <w:color w:val="000000"/>
          <w:sz w:val="28"/>
          <w:szCs w:val="28"/>
          <w:lang w:eastAsia="ru-RU"/>
        </w:rPr>
        <w:t>ю</w:t>
      </w:r>
      <w:r w:rsidRPr="00140649">
        <w:rPr>
          <w:rFonts w:ascii="Times New Roman" w:eastAsia="Times New Roman" w:hAnsi="Times New Roman" w:cs="Times New Roman"/>
          <w:color w:val="000000"/>
          <w:sz w:val="28"/>
          <w:szCs w:val="28"/>
          <w:lang w:eastAsia="ru-RU"/>
        </w:rPr>
        <w:t xml:space="preserve">щегося от информации, которая может негативно повлиять на его формирование </w:t>
      </w:r>
      <w:proofErr w:type="gramStart"/>
      <w:r w:rsidRPr="00140649">
        <w:rPr>
          <w:rFonts w:ascii="Times New Roman" w:eastAsia="Times New Roman" w:hAnsi="Times New Roman" w:cs="Times New Roman"/>
          <w:color w:val="000000"/>
          <w:sz w:val="28"/>
          <w:szCs w:val="28"/>
          <w:lang w:eastAsia="ru-RU"/>
        </w:rPr>
        <w:t>и  развитие</w:t>
      </w:r>
      <w:proofErr w:type="gramEnd"/>
      <w:r w:rsidRPr="00140649">
        <w:rPr>
          <w:rFonts w:ascii="Times New Roman" w:eastAsia="Times New Roman" w:hAnsi="Times New Roman" w:cs="Times New Roman"/>
          <w:color w:val="000000"/>
          <w:sz w:val="28"/>
          <w:szCs w:val="28"/>
          <w:lang w:eastAsia="ru-RU"/>
        </w:rPr>
        <w:t>, то есть о пропаганде различной направленности.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Под </w:t>
      </w:r>
      <w:r w:rsidRPr="00140649">
        <w:rPr>
          <w:rFonts w:ascii="Times New Roman" w:eastAsia="Times New Roman" w:hAnsi="Times New Roman" w:cs="Times New Roman"/>
          <w:b/>
          <w:i/>
          <w:color w:val="000000"/>
          <w:sz w:val="28"/>
          <w:szCs w:val="28"/>
          <w:lang w:eastAsia="ru-RU"/>
        </w:rPr>
        <w:t>информационной безопасностью</w:t>
      </w:r>
      <w:r w:rsidRPr="00140649">
        <w:rPr>
          <w:rFonts w:ascii="Times New Roman" w:eastAsia="Times New Roman" w:hAnsi="Times New Roman" w:cs="Times New Roman"/>
          <w:color w:val="000000"/>
          <w:sz w:val="28"/>
          <w:szCs w:val="28"/>
          <w:lang w:eastAsia="ru-RU"/>
        </w:rPr>
        <w:t xml:space="preserve">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На практике важнейшими являются </w:t>
      </w:r>
      <w:r w:rsidRPr="00140649">
        <w:rPr>
          <w:rFonts w:ascii="Times New Roman" w:eastAsia="Times New Roman" w:hAnsi="Times New Roman" w:cs="Times New Roman"/>
          <w:b/>
          <w:i/>
          <w:color w:val="000000"/>
          <w:sz w:val="28"/>
          <w:szCs w:val="28"/>
          <w:lang w:eastAsia="ru-RU"/>
        </w:rPr>
        <w:t>три аспекта</w:t>
      </w:r>
      <w:r w:rsidRPr="00140649">
        <w:rPr>
          <w:rFonts w:ascii="Times New Roman" w:eastAsia="Times New Roman" w:hAnsi="Times New Roman" w:cs="Times New Roman"/>
          <w:color w:val="000000"/>
          <w:sz w:val="28"/>
          <w:szCs w:val="28"/>
          <w:lang w:eastAsia="ru-RU"/>
        </w:rPr>
        <w:t xml:space="preserve"> информационной безопасности:</w:t>
      </w:r>
    </w:p>
    <w:p w:rsidR="00140649" w:rsidRPr="00140649" w:rsidRDefault="00140649" w:rsidP="00140649">
      <w:pPr>
        <w:numPr>
          <w:ilvl w:val="0"/>
          <w:numId w:val="1"/>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color w:val="000000"/>
          <w:sz w:val="28"/>
          <w:szCs w:val="28"/>
          <w:lang w:eastAsia="ru-RU"/>
        </w:rPr>
        <w:t>доступность</w:t>
      </w:r>
      <w:r w:rsidRPr="00140649">
        <w:rPr>
          <w:rFonts w:ascii="Times New Roman" w:eastAsia="Times New Roman" w:hAnsi="Times New Roman" w:cs="Times New Roman"/>
          <w:color w:val="000000"/>
          <w:sz w:val="28"/>
          <w:szCs w:val="28"/>
          <w:lang w:eastAsia="ru-RU"/>
        </w:rPr>
        <w:t xml:space="preserve"> (возможность за разумное время получить требуемую информационную услугу);</w:t>
      </w:r>
    </w:p>
    <w:p w:rsidR="00140649" w:rsidRPr="00140649" w:rsidRDefault="00140649" w:rsidP="00140649">
      <w:pPr>
        <w:numPr>
          <w:ilvl w:val="0"/>
          <w:numId w:val="1"/>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color w:val="000000"/>
          <w:sz w:val="28"/>
          <w:szCs w:val="28"/>
          <w:lang w:eastAsia="ru-RU"/>
        </w:rPr>
        <w:t>целостность</w:t>
      </w:r>
      <w:r w:rsidRPr="00140649">
        <w:rPr>
          <w:rFonts w:ascii="Times New Roman" w:eastAsia="Times New Roman" w:hAnsi="Times New Roman" w:cs="Times New Roman"/>
          <w:color w:val="000000"/>
          <w:sz w:val="28"/>
          <w:szCs w:val="28"/>
          <w:lang w:eastAsia="ru-RU"/>
        </w:rPr>
        <w:t xml:space="preserve"> (актуальность и непротиворечивость информации, ее защищенность от разрушения и несанкционированного изменения);</w:t>
      </w:r>
    </w:p>
    <w:p w:rsidR="00140649" w:rsidRPr="00140649" w:rsidRDefault="00140649" w:rsidP="00140649">
      <w:pPr>
        <w:numPr>
          <w:ilvl w:val="0"/>
          <w:numId w:val="1"/>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color w:val="000000"/>
          <w:sz w:val="28"/>
          <w:szCs w:val="28"/>
          <w:lang w:eastAsia="ru-RU"/>
        </w:rPr>
        <w:t>конфиденциальность</w:t>
      </w:r>
      <w:r w:rsidRPr="00140649">
        <w:rPr>
          <w:rFonts w:ascii="Times New Roman" w:eastAsia="Times New Roman" w:hAnsi="Times New Roman" w:cs="Times New Roman"/>
          <w:color w:val="000000"/>
          <w:sz w:val="28"/>
          <w:szCs w:val="28"/>
          <w:lang w:eastAsia="ru-RU"/>
        </w:rPr>
        <w:t xml:space="preserve"> (защита от несанкционированного прочтения).</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140649" w:rsidRDefault="00140649" w:rsidP="00140649">
      <w:pPr>
        <w:spacing w:after="0" w:line="360" w:lineRule="auto"/>
        <w:ind w:right="75"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140649" w:rsidRPr="00140649" w:rsidRDefault="00140649" w:rsidP="00140649">
      <w:pPr>
        <w:spacing w:after="0" w:line="360" w:lineRule="auto"/>
        <w:ind w:right="75" w:firstLine="709"/>
        <w:jc w:val="center"/>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color w:val="000000"/>
          <w:sz w:val="28"/>
          <w:szCs w:val="28"/>
          <w:bdr w:val="none" w:sz="0" w:space="0" w:color="auto" w:frame="1"/>
          <w:lang w:eastAsia="ru-RU"/>
        </w:rPr>
        <w:t>Основные угрозы информационной безопасности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lastRenderedPageBreak/>
        <w:t>Аппаратные средства.</w:t>
      </w:r>
      <w:r w:rsidRPr="00140649">
        <w:rPr>
          <w:rFonts w:ascii="Times New Roman" w:eastAsia="Times New Roman" w:hAnsi="Times New Roman" w:cs="Times New Roman"/>
          <w:color w:val="000000"/>
          <w:sz w:val="28"/>
          <w:szCs w:val="28"/>
          <w:lang w:eastAsia="ru-RU"/>
        </w:rPr>
        <w:t> Это компьютеры и их составные части (процессоры, мониторы, терминалы, периферийные устройства – принтеры, контроллеры, кабели, линии связи и т.д.);</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Программное обеспечение.</w:t>
      </w:r>
      <w:r w:rsidRPr="00140649">
        <w:rPr>
          <w:rFonts w:ascii="Times New Roman" w:eastAsia="Times New Roman" w:hAnsi="Times New Roman" w:cs="Times New Roman"/>
          <w:color w:val="000000"/>
          <w:sz w:val="28"/>
          <w:szCs w:val="28"/>
          <w:lang w:eastAsia="ru-RU"/>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Данные,</w:t>
      </w:r>
      <w:r w:rsidRPr="00140649">
        <w:rPr>
          <w:rFonts w:ascii="Times New Roman" w:eastAsia="Times New Roman" w:hAnsi="Times New Roman" w:cs="Times New Roman"/>
          <w:color w:val="000000"/>
          <w:sz w:val="28"/>
          <w:szCs w:val="28"/>
          <w:lang w:eastAsia="ru-RU"/>
        </w:rPr>
        <w:t> хранимые временно и постоянно, на дисках, флэшках, печатные, архивы, системные журналы и т.д.;</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Персонал. </w:t>
      </w:r>
      <w:r w:rsidRPr="00140649">
        <w:rPr>
          <w:rFonts w:ascii="Times New Roman" w:eastAsia="Times New Roman" w:hAnsi="Times New Roman" w:cs="Times New Roman"/>
          <w:color w:val="000000"/>
          <w:sz w:val="28"/>
          <w:szCs w:val="28"/>
          <w:lang w:eastAsia="ru-RU"/>
        </w:rPr>
        <w:t>Пользователи, системные администраторы, программисты и др.</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Опасные воздействия на компьютерную информационную систему можно подразделить на </w:t>
      </w:r>
      <w:r w:rsidRPr="00140649">
        <w:rPr>
          <w:rFonts w:ascii="Times New Roman" w:eastAsia="Times New Roman" w:hAnsi="Times New Roman" w:cs="Times New Roman"/>
          <w:b/>
          <w:i/>
          <w:color w:val="000000"/>
          <w:sz w:val="28"/>
          <w:szCs w:val="28"/>
          <w:lang w:eastAsia="ru-RU"/>
        </w:rPr>
        <w:t>случайные</w:t>
      </w:r>
      <w:r w:rsidRPr="00140649">
        <w:rPr>
          <w:rFonts w:ascii="Times New Roman" w:eastAsia="Times New Roman" w:hAnsi="Times New Roman" w:cs="Times New Roman"/>
          <w:color w:val="000000"/>
          <w:sz w:val="28"/>
          <w:szCs w:val="28"/>
          <w:lang w:eastAsia="ru-RU"/>
        </w:rPr>
        <w:t xml:space="preserve"> и </w:t>
      </w:r>
      <w:r w:rsidRPr="00140649">
        <w:rPr>
          <w:rFonts w:ascii="Times New Roman" w:eastAsia="Times New Roman" w:hAnsi="Times New Roman" w:cs="Times New Roman"/>
          <w:b/>
          <w:i/>
          <w:color w:val="000000"/>
          <w:sz w:val="28"/>
          <w:szCs w:val="28"/>
          <w:lang w:eastAsia="ru-RU"/>
        </w:rPr>
        <w:t>преднамеренные</w:t>
      </w:r>
      <w:r w:rsidRPr="00140649">
        <w:rPr>
          <w:rFonts w:ascii="Times New Roman" w:eastAsia="Times New Roman" w:hAnsi="Times New Roman" w:cs="Times New Roman"/>
          <w:color w:val="000000"/>
          <w:sz w:val="28"/>
          <w:szCs w:val="28"/>
          <w:lang w:eastAsia="ru-RU"/>
        </w:rPr>
        <w:t>.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140649" w:rsidRPr="00140649" w:rsidRDefault="00140649" w:rsidP="00140649">
      <w:pPr>
        <w:numPr>
          <w:ilvl w:val="0"/>
          <w:numId w:val="2"/>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аварийные ситуации из-за стихийных бедствий и отключений электропитания;</w:t>
      </w:r>
    </w:p>
    <w:p w:rsidR="00140649" w:rsidRPr="00140649" w:rsidRDefault="00140649" w:rsidP="00140649">
      <w:pPr>
        <w:numPr>
          <w:ilvl w:val="0"/>
          <w:numId w:val="2"/>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отказы и сбои аппаратуры;</w:t>
      </w:r>
    </w:p>
    <w:p w:rsidR="00140649" w:rsidRPr="00140649" w:rsidRDefault="00140649" w:rsidP="00140649">
      <w:pPr>
        <w:numPr>
          <w:ilvl w:val="0"/>
          <w:numId w:val="2"/>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ошибки в программном обеспечении;</w:t>
      </w:r>
    </w:p>
    <w:p w:rsidR="00140649" w:rsidRPr="00140649" w:rsidRDefault="00140649" w:rsidP="00140649">
      <w:pPr>
        <w:numPr>
          <w:ilvl w:val="0"/>
          <w:numId w:val="2"/>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ошибки в работе персонала;</w:t>
      </w:r>
    </w:p>
    <w:p w:rsidR="00140649" w:rsidRPr="00140649" w:rsidRDefault="00140649" w:rsidP="00140649">
      <w:pPr>
        <w:numPr>
          <w:ilvl w:val="0"/>
          <w:numId w:val="2"/>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помехи в линиях связи из-за воздействий внешней среды.</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i/>
          <w:color w:val="000000"/>
          <w:sz w:val="28"/>
          <w:szCs w:val="28"/>
          <w:lang w:eastAsia="ru-RU"/>
        </w:rPr>
        <w:t>Преднамеренные воздействия</w:t>
      </w:r>
      <w:r w:rsidRPr="00140649">
        <w:rPr>
          <w:rFonts w:ascii="Times New Roman" w:eastAsia="Times New Roman" w:hAnsi="Times New Roman" w:cs="Times New Roman"/>
          <w:color w:val="000000"/>
          <w:sz w:val="28"/>
          <w:szCs w:val="28"/>
          <w:lang w:eastAsia="ru-RU"/>
        </w:rPr>
        <w:t xml:space="preserve">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140649" w:rsidRPr="00140649" w:rsidRDefault="00140649" w:rsidP="00140649">
      <w:pPr>
        <w:numPr>
          <w:ilvl w:val="0"/>
          <w:numId w:val="3"/>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недовольством служащего своей карьерой;</w:t>
      </w:r>
    </w:p>
    <w:p w:rsidR="00140649" w:rsidRPr="00140649" w:rsidRDefault="00140649" w:rsidP="00140649">
      <w:pPr>
        <w:numPr>
          <w:ilvl w:val="0"/>
          <w:numId w:val="3"/>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взяткой;</w:t>
      </w:r>
    </w:p>
    <w:p w:rsidR="00140649" w:rsidRPr="00140649" w:rsidRDefault="00140649" w:rsidP="00140649">
      <w:pPr>
        <w:numPr>
          <w:ilvl w:val="0"/>
          <w:numId w:val="3"/>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lastRenderedPageBreak/>
        <w:t>любопытством;</w:t>
      </w:r>
    </w:p>
    <w:p w:rsidR="00140649" w:rsidRPr="00140649" w:rsidRDefault="00140649" w:rsidP="00140649">
      <w:pPr>
        <w:numPr>
          <w:ilvl w:val="0"/>
          <w:numId w:val="3"/>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конкурентной борьбой;</w:t>
      </w:r>
    </w:p>
    <w:p w:rsidR="00140649" w:rsidRPr="00140649" w:rsidRDefault="00140649" w:rsidP="00140649">
      <w:pPr>
        <w:numPr>
          <w:ilvl w:val="0"/>
          <w:numId w:val="3"/>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стремлением самоутвердиться любой ценой.</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Можно составить гипотетическую модель потенциального нарушителя:</w:t>
      </w:r>
    </w:p>
    <w:p w:rsidR="00140649" w:rsidRPr="00140649" w:rsidRDefault="00140649" w:rsidP="00140649">
      <w:pPr>
        <w:numPr>
          <w:ilvl w:val="0"/>
          <w:numId w:val="4"/>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квалификация нарушителя на уровне разработчика данной системы;</w:t>
      </w:r>
    </w:p>
    <w:p w:rsidR="00140649" w:rsidRPr="00140649" w:rsidRDefault="00140649" w:rsidP="00140649">
      <w:pPr>
        <w:numPr>
          <w:ilvl w:val="0"/>
          <w:numId w:val="4"/>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нарушителем </w:t>
      </w:r>
      <w:proofErr w:type="gramStart"/>
      <w:r w:rsidRPr="00140649">
        <w:rPr>
          <w:rFonts w:ascii="Times New Roman" w:eastAsia="Times New Roman" w:hAnsi="Times New Roman" w:cs="Times New Roman"/>
          <w:color w:val="000000"/>
          <w:sz w:val="28"/>
          <w:szCs w:val="28"/>
          <w:lang w:eastAsia="ru-RU"/>
        </w:rPr>
        <w:t>может быть</w:t>
      </w:r>
      <w:proofErr w:type="gramEnd"/>
      <w:r w:rsidRPr="00140649">
        <w:rPr>
          <w:rFonts w:ascii="Times New Roman" w:eastAsia="Times New Roman" w:hAnsi="Times New Roman" w:cs="Times New Roman"/>
          <w:color w:val="000000"/>
          <w:sz w:val="28"/>
          <w:szCs w:val="28"/>
          <w:lang w:eastAsia="ru-RU"/>
        </w:rPr>
        <w:t xml:space="preserve"> как постороннее лицо, так и законный пользователь системы;</w:t>
      </w:r>
    </w:p>
    <w:p w:rsidR="00140649" w:rsidRPr="00140649" w:rsidRDefault="00140649" w:rsidP="00140649">
      <w:pPr>
        <w:numPr>
          <w:ilvl w:val="0"/>
          <w:numId w:val="4"/>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нарушителю известна информация о принципах работы системы;</w:t>
      </w:r>
    </w:p>
    <w:p w:rsidR="00140649" w:rsidRPr="00140649" w:rsidRDefault="00140649" w:rsidP="00140649">
      <w:pPr>
        <w:numPr>
          <w:ilvl w:val="0"/>
          <w:numId w:val="4"/>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нарушитель выбирает наиболее слабое звено в защите.</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Через человека:</w:t>
      </w:r>
    </w:p>
    <w:p w:rsidR="00140649" w:rsidRPr="00140649" w:rsidRDefault="00140649" w:rsidP="00140649">
      <w:pPr>
        <w:numPr>
          <w:ilvl w:val="0"/>
          <w:numId w:val="5"/>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хищение носителей информации;</w:t>
      </w:r>
    </w:p>
    <w:p w:rsidR="00140649" w:rsidRPr="00140649" w:rsidRDefault="00140649" w:rsidP="00140649">
      <w:pPr>
        <w:numPr>
          <w:ilvl w:val="0"/>
          <w:numId w:val="5"/>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чтение информации с экрана или клавиатуры;</w:t>
      </w:r>
    </w:p>
    <w:p w:rsidR="00140649" w:rsidRPr="00140649" w:rsidRDefault="00140649" w:rsidP="00140649">
      <w:pPr>
        <w:numPr>
          <w:ilvl w:val="0"/>
          <w:numId w:val="5"/>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чтение информации из распечатки.</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Через программу:</w:t>
      </w:r>
    </w:p>
    <w:p w:rsidR="00140649" w:rsidRPr="00140649" w:rsidRDefault="00140649" w:rsidP="00140649">
      <w:pPr>
        <w:numPr>
          <w:ilvl w:val="0"/>
          <w:numId w:val="6"/>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перехват паролей;</w:t>
      </w:r>
    </w:p>
    <w:p w:rsidR="00140649" w:rsidRPr="00140649" w:rsidRDefault="00140649" w:rsidP="00140649">
      <w:pPr>
        <w:numPr>
          <w:ilvl w:val="0"/>
          <w:numId w:val="6"/>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дешифровка зашифрованной информации;</w:t>
      </w:r>
    </w:p>
    <w:p w:rsidR="00140649" w:rsidRPr="00140649" w:rsidRDefault="00140649" w:rsidP="00140649">
      <w:pPr>
        <w:numPr>
          <w:ilvl w:val="0"/>
          <w:numId w:val="6"/>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копирование информации с носителя.</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Через аппаратуру:</w:t>
      </w:r>
    </w:p>
    <w:p w:rsidR="00140649" w:rsidRPr="00140649" w:rsidRDefault="00140649" w:rsidP="00140649">
      <w:pPr>
        <w:numPr>
          <w:ilvl w:val="0"/>
          <w:numId w:val="7"/>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lastRenderedPageBreak/>
        <w:t>подключение специально разработанных аппаратных средств, обеспечивающих доступ к информации;</w:t>
      </w:r>
    </w:p>
    <w:p w:rsidR="00140649" w:rsidRPr="00140649" w:rsidRDefault="00140649" w:rsidP="00140649">
      <w:pPr>
        <w:numPr>
          <w:ilvl w:val="0"/>
          <w:numId w:val="7"/>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перехват побочных электромагнитных излучений от аппаратуры, линий связи, сетей электропитания и т.д.</w:t>
      </w:r>
    </w:p>
    <w:p w:rsidR="00140649" w:rsidRPr="003A153C" w:rsidRDefault="00140649" w:rsidP="003A153C">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140649" w:rsidRPr="00140649" w:rsidRDefault="00140649" w:rsidP="003A153C">
      <w:pPr>
        <w:spacing w:after="0" w:line="360" w:lineRule="auto"/>
        <w:ind w:right="75" w:firstLine="709"/>
        <w:jc w:val="center"/>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color w:val="000000"/>
          <w:sz w:val="28"/>
          <w:szCs w:val="28"/>
          <w:bdr w:val="none" w:sz="0" w:space="0" w:color="auto" w:frame="1"/>
          <w:lang w:eastAsia="ru-RU"/>
        </w:rPr>
        <w:t>Обеспечение информационной безопасности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Формирование режима информационной безопасности – проблема комплексная. Меры по ее решению можно подразделить на пять уровней:</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 xml:space="preserve">1. </w:t>
      </w:r>
      <w:proofErr w:type="gramStart"/>
      <w:r w:rsidRPr="00140649">
        <w:rPr>
          <w:rFonts w:ascii="Times New Roman" w:eastAsia="Times New Roman" w:hAnsi="Times New Roman" w:cs="Times New Roman"/>
          <w:b/>
          <w:bCs/>
          <w:i/>
          <w:iCs/>
          <w:color w:val="000000"/>
          <w:sz w:val="28"/>
          <w:szCs w:val="28"/>
          <w:bdr w:val="none" w:sz="0" w:space="0" w:color="auto" w:frame="1"/>
          <w:lang w:eastAsia="ru-RU"/>
        </w:rPr>
        <w:t>Законодательный .</w:t>
      </w:r>
      <w:proofErr w:type="gramEnd"/>
      <w:r w:rsidRPr="00140649">
        <w:rPr>
          <w:rFonts w:ascii="Times New Roman" w:eastAsia="Times New Roman" w:hAnsi="Times New Roman" w:cs="Times New Roman"/>
          <w:b/>
          <w:bCs/>
          <w:i/>
          <w:iCs/>
          <w:color w:val="000000"/>
          <w:sz w:val="28"/>
          <w:szCs w:val="28"/>
          <w:bdr w:val="none" w:sz="0" w:space="0" w:color="auto" w:frame="1"/>
          <w:lang w:eastAsia="ru-RU"/>
        </w:rPr>
        <w:t> </w:t>
      </w:r>
      <w:r w:rsidRPr="00140649">
        <w:rPr>
          <w:rFonts w:ascii="Times New Roman" w:eastAsia="Times New Roman" w:hAnsi="Times New Roman" w:cs="Times New Roman"/>
          <w:color w:val="000000"/>
          <w:sz w:val="28"/>
          <w:szCs w:val="28"/>
          <w:lang w:eastAsia="ru-RU"/>
        </w:rPr>
        <w:t>Это законы, нормативные акты, стандарты и т.п.</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Нормативно-правовая база определяющая порядок защиты информации: </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2. Морально-этический. </w:t>
      </w:r>
      <w:r w:rsidRPr="00140649">
        <w:rPr>
          <w:rFonts w:ascii="Times New Roman" w:eastAsia="Times New Roman" w:hAnsi="Times New Roman" w:cs="Times New Roman"/>
          <w:color w:val="000000"/>
          <w:sz w:val="28"/>
          <w:szCs w:val="28"/>
          <w:lang w:eastAsia="ru-RU"/>
        </w:rPr>
        <w:t>Всевозможные нормы поведения, несоблюдение которых ведет к падению престижа конкретного человека или целой организации.</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3. Административный.</w:t>
      </w:r>
      <w:r w:rsidRPr="00140649">
        <w:rPr>
          <w:rFonts w:ascii="Times New Roman" w:eastAsia="Times New Roman" w:hAnsi="Times New Roman" w:cs="Times New Roman"/>
          <w:color w:val="000000"/>
          <w:sz w:val="28"/>
          <w:szCs w:val="28"/>
          <w:lang w:eastAsia="ru-RU"/>
        </w:rPr>
        <w:t> Действия общего характера, предпринимаемые руководством организации. Такими документами могут быть:</w:t>
      </w:r>
    </w:p>
    <w:p w:rsidR="00140649" w:rsidRPr="00140649" w:rsidRDefault="00140649" w:rsidP="00140649">
      <w:pPr>
        <w:numPr>
          <w:ilvl w:val="0"/>
          <w:numId w:val="8"/>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приказ руководителя </w:t>
      </w:r>
      <w:proofErr w:type="gramStart"/>
      <w:r w:rsidRPr="00140649">
        <w:rPr>
          <w:rFonts w:ascii="Times New Roman" w:eastAsia="Times New Roman" w:hAnsi="Times New Roman" w:cs="Times New Roman"/>
          <w:color w:val="000000"/>
          <w:sz w:val="28"/>
          <w:szCs w:val="28"/>
          <w:lang w:eastAsia="ru-RU"/>
        </w:rPr>
        <w:t>о  назначении</w:t>
      </w:r>
      <w:proofErr w:type="gramEnd"/>
      <w:r w:rsidRPr="00140649">
        <w:rPr>
          <w:rFonts w:ascii="Times New Roman" w:eastAsia="Times New Roman" w:hAnsi="Times New Roman" w:cs="Times New Roman"/>
          <w:color w:val="000000"/>
          <w:sz w:val="28"/>
          <w:szCs w:val="28"/>
          <w:lang w:eastAsia="ru-RU"/>
        </w:rPr>
        <w:t xml:space="preserve"> ответственного за обеспечение информационной безопасности;</w:t>
      </w:r>
    </w:p>
    <w:p w:rsidR="00140649" w:rsidRPr="00140649" w:rsidRDefault="00140649" w:rsidP="00140649">
      <w:pPr>
        <w:numPr>
          <w:ilvl w:val="0"/>
          <w:numId w:val="8"/>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lastRenderedPageBreak/>
        <w:t>должностные обязанности ответственного за обеспечение информационной безопасности;</w:t>
      </w:r>
    </w:p>
    <w:p w:rsidR="00140649" w:rsidRPr="00140649" w:rsidRDefault="00140649" w:rsidP="00140649">
      <w:pPr>
        <w:numPr>
          <w:ilvl w:val="0"/>
          <w:numId w:val="8"/>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перечень защищаемых информационных ресурсов и баз данных;</w:t>
      </w:r>
    </w:p>
    <w:p w:rsidR="00140649" w:rsidRPr="00140649" w:rsidRDefault="00140649" w:rsidP="00140649">
      <w:pPr>
        <w:numPr>
          <w:ilvl w:val="0"/>
          <w:numId w:val="8"/>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4. Физический. </w:t>
      </w:r>
      <w:r w:rsidRPr="00140649">
        <w:rPr>
          <w:rFonts w:ascii="Times New Roman" w:eastAsia="Times New Roman" w:hAnsi="Times New Roman" w:cs="Times New Roman"/>
          <w:color w:val="000000"/>
          <w:sz w:val="28"/>
          <w:szCs w:val="28"/>
          <w:lang w:eastAsia="ru-RU"/>
        </w:rPr>
        <w:t>Механические, электро- и электронно-механические препятствия на возможных путях проникновения потенциальных нарушителей.</w:t>
      </w:r>
    </w:p>
    <w:p w:rsidR="00140649" w:rsidRPr="00140649" w:rsidRDefault="00140649" w:rsidP="00140649">
      <w:pPr>
        <w:spacing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i/>
          <w:iCs/>
          <w:color w:val="000000"/>
          <w:sz w:val="28"/>
          <w:szCs w:val="28"/>
          <w:bdr w:val="none" w:sz="0" w:space="0" w:color="auto" w:frame="1"/>
          <w:lang w:eastAsia="ru-RU"/>
        </w:rPr>
        <w:t>5. Аппаратно-программный </w:t>
      </w:r>
      <w:r w:rsidRPr="00140649">
        <w:rPr>
          <w:rFonts w:ascii="Times New Roman" w:eastAsia="Times New Roman" w:hAnsi="Times New Roman" w:cs="Times New Roman"/>
          <w:color w:val="000000"/>
          <w:sz w:val="28"/>
          <w:szCs w:val="28"/>
          <w:lang w:eastAsia="ru-RU"/>
        </w:rPr>
        <w:t>(электронные устройства и специальные программы защиты информации).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Принятые меры по созданию безопасно</w:t>
      </w:r>
      <w:r w:rsidR="003A153C">
        <w:rPr>
          <w:rFonts w:ascii="Times New Roman" w:eastAsia="Times New Roman" w:hAnsi="Times New Roman" w:cs="Times New Roman"/>
          <w:color w:val="000000"/>
          <w:sz w:val="28"/>
          <w:szCs w:val="28"/>
          <w:lang w:eastAsia="ru-RU"/>
        </w:rPr>
        <w:t xml:space="preserve">й информационной системы в </w:t>
      </w:r>
      <w:r w:rsidR="003A153C">
        <w:rPr>
          <w:rFonts w:ascii="Times New Roman" w:eastAsia="Times New Roman" w:hAnsi="Times New Roman" w:cs="Times New Roman"/>
          <w:color w:val="000000"/>
          <w:sz w:val="28"/>
          <w:szCs w:val="28"/>
          <w:lang w:eastAsia="ru-RU"/>
        </w:rPr>
        <w:tab/>
        <w:t>ЦДТ</w:t>
      </w:r>
      <w:r w:rsidRPr="00140649">
        <w:rPr>
          <w:rFonts w:ascii="Times New Roman" w:eastAsia="Times New Roman" w:hAnsi="Times New Roman" w:cs="Times New Roman"/>
          <w:color w:val="000000"/>
          <w:sz w:val="28"/>
          <w:szCs w:val="28"/>
          <w:lang w:eastAsia="ru-RU"/>
        </w:rPr>
        <w:t>:</w:t>
      </w:r>
    </w:p>
    <w:p w:rsidR="00140649" w:rsidRPr="00140649" w:rsidRDefault="00140649" w:rsidP="00140649">
      <w:pPr>
        <w:numPr>
          <w:ilvl w:val="0"/>
          <w:numId w:val="9"/>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140649" w:rsidRPr="00140649" w:rsidRDefault="00140649" w:rsidP="00140649">
      <w:pPr>
        <w:numPr>
          <w:ilvl w:val="0"/>
          <w:numId w:val="9"/>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Установлены соответствующие пароли на персональные ПК.</w:t>
      </w:r>
    </w:p>
    <w:p w:rsidR="00140649" w:rsidRPr="00140649" w:rsidRDefault="00140649" w:rsidP="00140649">
      <w:pPr>
        <w:numPr>
          <w:ilvl w:val="0"/>
          <w:numId w:val="9"/>
        </w:numPr>
        <w:spacing w:after="0" w:line="360" w:lineRule="auto"/>
        <w:ind w:left="1170"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Использованы контент-</w:t>
      </w:r>
      <w:proofErr w:type="gramStart"/>
      <w:r w:rsidRPr="00140649">
        <w:rPr>
          <w:rFonts w:ascii="Times New Roman" w:eastAsia="Times New Roman" w:hAnsi="Times New Roman" w:cs="Times New Roman"/>
          <w:color w:val="000000"/>
          <w:sz w:val="28"/>
          <w:szCs w:val="28"/>
          <w:lang w:eastAsia="ru-RU"/>
        </w:rPr>
        <w:t>фильтры,  для</w:t>
      </w:r>
      <w:proofErr w:type="gramEnd"/>
      <w:r w:rsidRPr="00140649">
        <w:rPr>
          <w:rFonts w:ascii="Times New Roman" w:eastAsia="Times New Roman" w:hAnsi="Times New Roman" w:cs="Times New Roman"/>
          <w:color w:val="000000"/>
          <w:sz w:val="28"/>
          <w:szCs w:val="28"/>
          <w:lang w:eastAsia="ru-RU"/>
        </w:rPr>
        <w:t xml:space="preserve"> фильтрации сайтов по их содержимому.</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lastRenderedPageBreak/>
        <w:t>Лица, занимающиеся обеспечением информационной безопасности, должны нести личную ответственность.</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w:t>
      </w:r>
    </w:p>
    <w:p w:rsidR="00140649" w:rsidRPr="00140649" w:rsidRDefault="00140649" w:rsidP="003A153C">
      <w:pPr>
        <w:spacing w:after="0" w:line="360" w:lineRule="auto"/>
        <w:ind w:right="75" w:firstLine="709"/>
        <w:jc w:val="center"/>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b/>
          <w:bCs/>
          <w:color w:val="000000"/>
          <w:sz w:val="28"/>
          <w:szCs w:val="28"/>
          <w:bdr w:val="none" w:sz="0" w:space="0" w:color="auto" w:frame="1"/>
          <w:lang w:eastAsia="ru-RU"/>
        </w:rPr>
        <w:t>Рекомендации по организации работы в информационном пространстве</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 Перед началом работы необходимо четко сформулировать цель и вопрос поиска информации.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3. Заранее установить временный лимит (2-3 часа) работы в информационном пространстве (просмотр </w:t>
      </w:r>
      <w:r w:rsidR="003A153C">
        <w:rPr>
          <w:rFonts w:ascii="Times New Roman" w:eastAsia="Times New Roman" w:hAnsi="Times New Roman" w:cs="Times New Roman"/>
          <w:color w:val="000000"/>
          <w:sz w:val="28"/>
          <w:szCs w:val="28"/>
          <w:lang w:eastAsia="ru-RU"/>
        </w:rPr>
        <w:t>видео</w:t>
      </w:r>
      <w:r w:rsidRPr="00140649">
        <w:rPr>
          <w:rFonts w:ascii="Times New Roman" w:eastAsia="Times New Roman" w:hAnsi="Times New Roman" w:cs="Times New Roman"/>
          <w:color w:val="000000"/>
          <w:sz w:val="28"/>
          <w:szCs w:val="28"/>
          <w:lang w:eastAsia="ru-RU"/>
        </w:rPr>
        <w:t>, чтение, Интернет).</w:t>
      </w:r>
    </w:p>
    <w:p w:rsidR="00140649" w:rsidRPr="00140649" w:rsidRDefault="003A153C"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Во время работы необходимо </w:t>
      </w:r>
      <w:r w:rsidRPr="00140649">
        <w:rPr>
          <w:rFonts w:ascii="Times New Roman" w:eastAsia="Times New Roman" w:hAnsi="Times New Roman" w:cs="Times New Roman"/>
          <w:color w:val="000000"/>
          <w:sz w:val="28"/>
          <w:szCs w:val="28"/>
          <w:lang w:eastAsia="ru-RU"/>
        </w:rPr>
        <w:t>делать,</w:t>
      </w:r>
      <w:r w:rsidR="00140649" w:rsidRPr="00140649">
        <w:rPr>
          <w:rFonts w:ascii="Times New Roman" w:eastAsia="Times New Roman" w:hAnsi="Times New Roman" w:cs="Times New Roman"/>
          <w:color w:val="000000"/>
          <w:sz w:val="28"/>
          <w:szCs w:val="28"/>
          <w:lang w:eastAsia="ru-RU"/>
        </w:rPr>
        <w:t xml:space="preserve"> перерыв на 5-10 минут для снятия физического напряжения и зрительной нагрузки.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5. </w:t>
      </w:r>
      <w:r w:rsidR="003A153C">
        <w:rPr>
          <w:rFonts w:ascii="Times New Roman" w:eastAsia="Times New Roman" w:hAnsi="Times New Roman" w:cs="Times New Roman"/>
          <w:color w:val="000000"/>
          <w:sz w:val="28"/>
          <w:szCs w:val="28"/>
          <w:lang w:eastAsia="ru-RU"/>
        </w:rPr>
        <w:t>Периодически выполнять</w:t>
      </w:r>
      <w:r w:rsidRPr="00140649">
        <w:rPr>
          <w:rFonts w:ascii="Times New Roman" w:eastAsia="Times New Roman" w:hAnsi="Times New Roman" w:cs="Times New Roman"/>
          <w:color w:val="000000"/>
          <w:sz w:val="28"/>
          <w:szCs w:val="28"/>
          <w:lang w:eastAsia="ru-RU"/>
        </w:rPr>
        <w:t xml:space="preserve"> 3-4 упражнения для снятия зрительного напряжения и физической усталости.</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6. Работать в хорошо проветренном помещении, при оптимальном освещении и в удобной позе.</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 xml:space="preserve">7. Не стоит </w:t>
      </w:r>
      <w:r w:rsidR="003A153C">
        <w:rPr>
          <w:rFonts w:ascii="Times New Roman" w:eastAsia="Times New Roman" w:hAnsi="Times New Roman" w:cs="Times New Roman"/>
          <w:color w:val="000000"/>
          <w:sz w:val="28"/>
          <w:szCs w:val="28"/>
          <w:lang w:eastAsia="ru-RU"/>
        </w:rPr>
        <w:t>легкомысленно обращаться со СПАМ</w:t>
      </w:r>
      <w:bookmarkStart w:id="0" w:name="_GoBack"/>
      <w:bookmarkEnd w:id="0"/>
      <w:r w:rsidRPr="00140649">
        <w:rPr>
          <w:rFonts w:ascii="Times New Roman" w:eastAsia="Times New Roman" w:hAnsi="Times New Roman" w:cs="Times New Roman"/>
          <w:color w:val="000000"/>
          <w:sz w:val="28"/>
          <w:szCs w:val="28"/>
          <w:lang w:eastAsia="ru-RU"/>
        </w:rPr>
        <w:t>-письмами и заходить на небезопасные веб-сайты. Для интернет-преступников вы становитесь лёгкой добычей.</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lastRenderedPageBreak/>
        <w:t xml:space="preserve">8. При регистрации в социальных сетях, не указывайте свои персональные данные, </w:t>
      </w:r>
      <w:proofErr w:type="gramStart"/>
      <w:r w:rsidRPr="00140649">
        <w:rPr>
          <w:rFonts w:ascii="Times New Roman" w:eastAsia="Times New Roman" w:hAnsi="Times New Roman" w:cs="Times New Roman"/>
          <w:color w:val="000000"/>
          <w:sz w:val="28"/>
          <w:szCs w:val="28"/>
          <w:lang w:eastAsia="ru-RU"/>
        </w:rPr>
        <w:t>например</w:t>
      </w:r>
      <w:proofErr w:type="gramEnd"/>
      <w:r w:rsidRPr="00140649">
        <w:rPr>
          <w:rFonts w:ascii="Times New Roman" w:eastAsia="Times New Roman" w:hAnsi="Times New Roman" w:cs="Times New Roman"/>
          <w:color w:val="000000"/>
          <w:sz w:val="28"/>
          <w:szCs w:val="28"/>
          <w:lang w:eastAsia="ru-RU"/>
        </w:rPr>
        <w:t>: адрес или день рождения.</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9. Не используйте в логине или пароле персональные данные.</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11. Создайте собственный профиль на компьютере, чтобы обезопасить информацию, хранящуюся на нем.</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13. О достоверности информации, помещенной на сайте можно судить по самому сайту, узнав об авторах сайта.</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140649" w:rsidRPr="00140649" w:rsidRDefault="00140649" w:rsidP="00140649">
      <w:pPr>
        <w:spacing w:before="150" w:after="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16. Соблюдайте правила этики при общении в Интернете: грубость провоцирует других на такое же поведение.</w:t>
      </w:r>
    </w:p>
    <w:p w:rsidR="00140649" w:rsidRPr="00140649" w:rsidRDefault="00140649" w:rsidP="00140649">
      <w:pPr>
        <w:spacing w:before="150" w:after="100" w:line="360" w:lineRule="auto"/>
        <w:ind w:right="75" w:firstLine="709"/>
        <w:jc w:val="both"/>
        <w:textAlignment w:val="baseline"/>
        <w:rPr>
          <w:rFonts w:ascii="Times New Roman" w:eastAsia="Times New Roman" w:hAnsi="Times New Roman" w:cs="Times New Roman"/>
          <w:color w:val="000000"/>
          <w:sz w:val="28"/>
          <w:szCs w:val="28"/>
          <w:lang w:eastAsia="ru-RU"/>
        </w:rPr>
      </w:pPr>
      <w:r w:rsidRPr="00140649">
        <w:rPr>
          <w:rFonts w:ascii="Times New Roman" w:eastAsia="Times New Roman" w:hAnsi="Times New Roman" w:cs="Times New Roman"/>
          <w:color w:val="000000"/>
          <w:sz w:val="28"/>
          <w:szCs w:val="28"/>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121356" w:rsidRPr="00140649" w:rsidRDefault="00121356" w:rsidP="00140649">
      <w:pPr>
        <w:spacing w:line="360" w:lineRule="auto"/>
        <w:ind w:firstLine="709"/>
        <w:jc w:val="both"/>
        <w:rPr>
          <w:rFonts w:ascii="Times New Roman" w:hAnsi="Times New Roman" w:cs="Times New Roman"/>
          <w:sz w:val="28"/>
          <w:szCs w:val="28"/>
        </w:rPr>
      </w:pPr>
    </w:p>
    <w:sectPr w:rsidR="00121356" w:rsidRPr="00140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9DE"/>
    <w:multiLevelType w:val="multilevel"/>
    <w:tmpl w:val="35B0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76681"/>
    <w:multiLevelType w:val="multilevel"/>
    <w:tmpl w:val="3C0E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61174"/>
    <w:multiLevelType w:val="multilevel"/>
    <w:tmpl w:val="7E6A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D06D7"/>
    <w:multiLevelType w:val="multilevel"/>
    <w:tmpl w:val="1E96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A6987"/>
    <w:multiLevelType w:val="multilevel"/>
    <w:tmpl w:val="4D00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E521F"/>
    <w:multiLevelType w:val="multilevel"/>
    <w:tmpl w:val="633C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C52D8"/>
    <w:multiLevelType w:val="multilevel"/>
    <w:tmpl w:val="E780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35751"/>
    <w:multiLevelType w:val="multilevel"/>
    <w:tmpl w:val="F4FC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D2225"/>
    <w:multiLevelType w:val="multilevel"/>
    <w:tmpl w:val="21D8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3"/>
  </w:num>
  <w:num w:numId="5">
    <w:abstractNumId w:val="5"/>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49"/>
    <w:rsid w:val="00121356"/>
    <w:rsid w:val="00140649"/>
    <w:rsid w:val="003A153C"/>
    <w:rsid w:val="005C0C57"/>
    <w:rsid w:val="00B8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7D64"/>
  <w15:chartTrackingRefBased/>
  <w15:docId w15:val="{4EFD86D5-3A91-4826-93F4-7A4E4AFF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6995">
      <w:bodyDiv w:val="1"/>
      <w:marLeft w:val="0"/>
      <w:marRight w:val="0"/>
      <w:marTop w:val="0"/>
      <w:marBottom w:val="0"/>
      <w:divBdr>
        <w:top w:val="none" w:sz="0" w:space="0" w:color="auto"/>
        <w:left w:val="none" w:sz="0" w:space="0" w:color="auto"/>
        <w:bottom w:val="none" w:sz="0" w:space="0" w:color="auto"/>
        <w:right w:val="none" w:sz="0" w:space="0" w:color="auto"/>
      </w:divBdr>
      <w:divsChild>
        <w:div w:id="163329159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1461</Words>
  <Characters>8333</Characters>
  <Application>Microsoft Office Word</Application>
  <DocSecurity>0</DocSecurity>
  <Lines>69</Lines>
  <Paragraphs>19</Paragraphs>
  <ScaleCrop>false</ScaleCrop>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rt1</dc:creator>
  <cp:keywords/>
  <dc:description/>
  <cp:lastModifiedBy>rt1</cp:lastModifiedBy>
  <cp:revision>3</cp:revision>
  <dcterms:created xsi:type="dcterms:W3CDTF">2023-02-27T14:25:00Z</dcterms:created>
  <dcterms:modified xsi:type="dcterms:W3CDTF">2023-03-01T05:42:00Z</dcterms:modified>
</cp:coreProperties>
</file>